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F37" w:rsidRDefault="00906315">
      <w:pPr>
        <w:tabs>
          <w:tab w:val="left" w:pos="8704"/>
        </w:tabs>
        <w:ind w:left="119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n-GB"/>
        </w:rPr>
        <w:drawing>
          <wp:inline distT="0" distB="0" distL="0" distR="0">
            <wp:extent cx="942788" cy="94716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788" cy="947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30"/>
          <w:sz w:val="20"/>
          <w:lang w:eastAsia="en-GB"/>
        </w:rPr>
        <w:drawing>
          <wp:inline distT="0" distB="0" distL="0" distR="0">
            <wp:extent cx="1587265" cy="600551"/>
            <wp:effectExtent l="0" t="0" r="0" b="0"/>
            <wp:docPr id="3" name="image2.png" descr="A close up of a sign  Description automatically genera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7265" cy="600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F37" w:rsidRDefault="00257F37">
      <w:pPr>
        <w:pStyle w:val="BodyText"/>
        <w:rPr>
          <w:rFonts w:ascii="Times New Roman"/>
          <w:sz w:val="20"/>
        </w:rPr>
      </w:pPr>
    </w:p>
    <w:p w:rsidR="00257F37" w:rsidRDefault="00257F37">
      <w:pPr>
        <w:pStyle w:val="BodyText"/>
        <w:spacing w:before="10"/>
        <w:rPr>
          <w:rFonts w:ascii="Times New Roman"/>
          <w:sz w:val="19"/>
        </w:rPr>
      </w:pPr>
    </w:p>
    <w:p w:rsidR="00257F37" w:rsidRDefault="00906315">
      <w:pPr>
        <w:pStyle w:val="Title"/>
      </w:pPr>
      <w:r>
        <w:t>Marlborough</w:t>
      </w:r>
      <w:r>
        <w:rPr>
          <w:spacing w:val="-2"/>
        </w:rPr>
        <w:t xml:space="preserve"> </w:t>
      </w:r>
      <w:r>
        <w:t>Primary</w:t>
      </w:r>
      <w:r>
        <w:rPr>
          <w:spacing w:val="-2"/>
        </w:rPr>
        <w:t xml:space="preserve"> </w:t>
      </w:r>
      <w:r>
        <w:t>Academy</w:t>
      </w:r>
    </w:p>
    <w:p w:rsidR="00257F37" w:rsidRDefault="00906315">
      <w:pPr>
        <w:spacing w:before="188"/>
        <w:ind w:left="1848" w:right="1848"/>
        <w:jc w:val="center"/>
        <w:rPr>
          <w:b/>
          <w:sz w:val="28"/>
        </w:rPr>
      </w:pPr>
      <w:r>
        <w:rPr>
          <w:b/>
          <w:sz w:val="28"/>
        </w:rPr>
        <w:t>Local Governing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Body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Governor training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2019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onwards</w:t>
      </w:r>
    </w:p>
    <w:p w:rsidR="00257F37" w:rsidRDefault="00257F37">
      <w:pPr>
        <w:pStyle w:val="BodyText"/>
        <w:rPr>
          <w:b/>
          <w:sz w:val="30"/>
        </w:rPr>
      </w:pPr>
    </w:p>
    <w:p w:rsidR="00257F37" w:rsidRDefault="00257F37">
      <w:pPr>
        <w:pStyle w:val="BodyText"/>
        <w:spacing w:before="4"/>
        <w:rPr>
          <w:b/>
          <w:sz w:val="30"/>
        </w:rPr>
      </w:pPr>
    </w:p>
    <w:p w:rsidR="00257F37" w:rsidRDefault="00906315">
      <w:pPr>
        <w:pStyle w:val="Heading1"/>
      </w:pPr>
      <w:r>
        <w:t>September</w:t>
      </w:r>
      <w:r>
        <w:rPr>
          <w:spacing w:val="-2"/>
        </w:rPr>
        <w:t xml:space="preserve"> </w:t>
      </w:r>
      <w:r>
        <w:t>2019</w:t>
      </w:r>
    </w:p>
    <w:p w:rsidR="00257F37" w:rsidRDefault="00906315">
      <w:pPr>
        <w:pStyle w:val="ListParagraph"/>
        <w:numPr>
          <w:ilvl w:val="0"/>
          <w:numId w:val="1"/>
        </w:numPr>
        <w:tabs>
          <w:tab w:val="left" w:pos="1859"/>
          <w:tab w:val="left" w:pos="1861"/>
        </w:tabs>
        <w:spacing w:before="184"/>
        <w:ind w:hanging="362"/>
      </w:pPr>
      <w:r>
        <w:t>Emergency</w:t>
      </w:r>
      <w:r>
        <w:rPr>
          <w:spacing w:val="-3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Aid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Work</w:t>
      </w:r>
    </w:p>
    <w:p w:rsidR="00257F37" w:rsidRDefault="00257F37">
      <w:pPr>
        <w:pStyle w:val="BodyText"/>
        <w:rPr>
          <w:sz w:val="26"/>
        </w:rPr>
      </w:pPr>
    </w:p>
    <w:p w:rsidR="00257F37" w:rsidRDefault="00257F37">
      <w:pPr>
        <w:pStyle w:val="BodyText"/>
        <w:spacing w:before="9"/>
        <w:rPr>
          <w:sz w:val="26"/>
        </w:rPr>
      </w:pPr>
    </w:p>
    <w:p w:rsidR="00257F37" w:rsidRDefault="00906315">
      <w:pPr>
        <w:pStyle w:val="Heading1"/>
      </w:pPr>
      <w:r>
        <w:t>November</w:t>
      </w:r>
      <w:r>
        <w:rPr>
          <w:spacing w:val="-1"/>
        </w:rPr>
        <w:t xml:space="preserve"> </w:t>
      </w:r>
      <w:r>
        <w:t>2019</w:t>
      </w:r>
    </w:p>
    <w:p w:rsidR="00257F37" w:rsidRDefault="00906315">
      <w:pPr>
        <w:pStyle w:val="ListParagraph"/>
        <w:numPr>
          <w:ilvl w:val="0"/>
          <w:numId w:val="1"/>
        </w:numPr>
        <w:tabs>
          <w:tab w:val="left" w:pos="1859"/>
          <w:tab w:val="left" w:pos="1861"/>
        </w:tabs>
        <w:spacing w:before="186"/>
        <w:ind w:hanging="362"/>
      </w:pPr>
      <w:r>
        <w:t>Ofsted</w:t>
      </w:r>
      <w:r>
        <w:rPr>
          <w:spacing w:val="-4"/>
        </w:rPr>
        <w:t xml:space="preserve"> </w:t>
      </w:r>
      <w:r>
        <w:t>training</w:t>
      </w:r>
    </w:p>
    <w:p w:rsidR="00257F37" w:rsidRDefault="00906315">
      <w:pPr>
        <w:pStyle w:val="ListParagraph"/>
        <w:numPr>
          <w:ilvl w:val="0"/>
          <w:numId w:val="1"/>
        </w:numPr>
        <w:tabs>
          <w:tab w:val="left" w:pos="1860"/>
          <w:tab w:val="left" w:pos="1861"/>
        </w:tabs>
        <w:spacing w:before="18"/>
      </w:pPr>
      <w:r>
        <w:t>Safeguarding</w:t>
      </w:r>
    </w:p>
    <w:p w:rsidR="00257F37" w:rsidRDefault="00257F37">
      <w:pPr>
        <w:pStyle w:val="BodyText"/>
        <w:rPr>
          <w:sz w:val="26"/>
        </w:rPr>
      </w:pPr>
    </w:p>
    <w:p w:rsidR="00257F37" w:rsidRDefault="00257F37">
      <w:pPr>
        <w:pStyle w:val="BodyText"/>
        <w:spacing w:before="9"/>
        <w:rPr>
          <w:sz w:val="26"/>
        </w:rPr>
      </w:pPr>
    </w:p>
    <w:p w:rsidR="00257F37" w:rsidRDefault="00906315">
      <w:pPr>
        <w:pStyle w:val="Heading1"/>
      </w:pPr>
      <w:r>
        <w:t>January</w:t>
      </w:r>
      <w:r>
        <w:rPr>
          <w:spacing w:val="-5"/>
        </w:rPr>
        <w:t xml:space="preserve"> </w:t>
      </w:r>
      <w:r>
        <w:t>2020</w:t>
      </w:r>
    </w:p>
    <w:p w:rsidR="00257F37" w:rsidRDefault="00906315">
      <w:pPr>
        <w:pStyle w:val="ListParagraph"/>
        <w:numPr>
          <w:ilvl w:val="0"/>
          <w:numId w:val="1"/>
        </w:numPr>
        <w:tabs>
          <w:tab w:val="left" w:pos="1860"/>
          <w:tab w:val="left" w:pos="1861"/>
        </w:tabs>
      </w:pPr>
      <w:r>
        <w:t>Prevent</w:t>
      </w:r>
    </w:p>
    <w:p w:rsidR="00257F37" w:rsidRDefault="00906315">
      <w:pPr>
        <w:pStyle w:val="ListParagraph"/>
        <w:numPr>
          <w:ilvl w:val="0"/>
          <w:numId w:val="1"/>
        </w:numPr>
        <w:tabs>
          <w:tab w:val="left" w:pos="1860"/>
          <w:tab w:val="left" w:pos="1861"/>
        </w:tabs>
        <w:spacing w:before="19"/>
      </w:pPr>
      <w:r>
        <w:t>Health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basics</w:t>
      </w:r>
    </w:p>
    <w:p w:rsidR="00257F37" w:rsidRDefault="00257F37">
      <w:pPr>
        <w:pStyle w:val="BodyText"/>
        <w:rPr>
          <w:sz w:val="26"/>
        </w:rPr>
      </w:pPr>
    </w:p>
    <w:p w:rsidR="00257F37" w:rsidRDefault="00257F37">
      <w:pPr>
        <w:pStyle w:val="BodyText"/>
        <w:spacing w:before="9"/>
        <w:rPr>
          <w:sz w:val="26"/>
        </w:rPr>
      </w:pPr>
    </w:p>
    <w:p w:rsidR="00257F37" w:rsidRDefault="00906315">
      <w:pPr>
        <w:pStyle w:val="Heading1"/>
      </w:pPr>
      <w:r>
        <w:t>September</w:t>
      </w:r>
      <w:r>
        <w:rPr>
          <w:spacing w:val="-2"/>
        </w:rPr>
        <w:t xml:space="preserve"> </w:t>
      </w:r>
      <w:r>
        <w:t>2020</w:t>
      </w:r>
    </w:p>
    <w:p w:rsidR="00257F37" w:rsidRDefault="00906315">
      <w:pPr>
        <w:pStyle w:val="ListParagraph"/>
        <w:numPr>
          <w:ilvl w:val="0"/>
          <w:numId w:val="1"/>
        </w:numPr>
        <w:tabs>
          <w:tab w:val="left" w:pos="1860"/>
          <w:tab w:val="left" w:pos="1861"/>
        </w:tabs>
      </w:pPr>
      <w:r>
        <w:t>Essentials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Safeguarding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Protection</w:t>
      </w:r>
    </w:p>
    <w:p w:rsidR="00257F37" w:rsidRDefault="00257F37">
      <w:pPr>
        <w:pStyle w:val="BodyText"/>
        <w:rPr>
          <w:sz w:val="26"/>
        </w:rPr>
      </w:pPr>
    </w:p>
    <w:p w:rsidR="00257F37" w:rsidRDefault="00257F37">
      <w:pPr>
        <w:pStyle w:val="BodyText"/>
        <w:spacing w:before="9"/>
        <w:rPr>
          <w:sz w:val="26"/>
        </w:rPr>
      </w:pPr>
    </w:p>
    <w:p w:rsidR="00257F37" w:rsidRDefault="00906315">
      <w:pPr>
        <w:pStyle w:val="Heading1"/>
      </w:pPr>
      <w:r>
        <w:t>February</w:t>
      </w:r>
      <w:r>
        <w:rPr>
          <w:spacing w:val="-5"/>
        </w:rPr>
        <w:t xml:space="preserve"> </w:t>
      </w:r>
      <w:r>
        <w:t>2021</w:t>
      </w:r>
    </w:p>
    <w:p w:rsidR="00257F37" w:rsidRDefault="00906315">
      <w:pPr>
        <w:pStyle w:val="ListParagraph"/>
        <w:numPr>
          <w:ilvl w:val="0"/>
          <w:numId w:val="1"/>
        </w:numPr>
        <w:tabs>
          <w:tab w:val="left" w:pos="1860"/>
          <w:tab w:val="left" w:pos="1861"/>
        </w:tabs>
        <w:spacing w:before="186"/>
      </w:pPr>
      <w:r>
        <w:t>Safer</w:t>
      </w:r>
      <w:r>
        <w:rPr>
          <w:spacing w:val="-4"/>
        </w:rPr>
        <w:t xml:space="preserve"> </w:t>
      </w:r>
      <w:r>
        <w:t>recruitment</w:t>
      </w:r>
      <w:r>
        <w:rPr>
          <w:spacing w:val="-3"/>
        </w:rPr>
        <w:t xml:space="preserve"> </w:t>
      </w:r>
      <w:r>
        <w:t>training</w:t>
      </w:r>
    </w:p>
    <w:p w:rsidR="00257F37" w:rsidRDefault="00257F37">
      <w:pPr>
        <w:pStyle w:val="BodyText"/>
        <w:rPr>
          <w:sz w:val="26"/>
        </w:rPr>
      </w:pPr>
    </w:p>
    <w:p w:rsidR="00257F37" w:rsidRDefault="00257F37">
      <w:pPr>
        <w:pStyle w:val="BodyText"/>
        <w:spacing w:before="9"/>
        <w:rPr>
          <w:sz w:val="26"/>
        </w:rPr>
      </w:pPr>
    </w:p>
    <w:p w:rsidR="00257F37" w:rsidRDefault="00906315">
      <w:pPr>
        <w:pStyle w:val="Heading1"/>
      </w:pPr>
      <w:r>
        <w:t>March</w:t>
      </w:r>
      <w:r>
        <w:rPr>
          <w:spacing w:val="-3"/>
        </w:rPr>
        <w:t xml:space="preserve"> </w:t>
      </w:r>
      <w:r>
        <w:t>2021</w:t>
      </w:r>
    </w:p>
    <w:p w:rsidR="00906315" w:rsidRDefault="00906315" w:rsidP="00906315">
      <w:pPr>
        <w:pStyle w:val="ListParagraph"/>
        <w:numPr>
          <w:ilvl w:val="0"/>
          <w:numId w:val="1"/>
        </w:numPr>
        <w:tabs>
          <w:tab w:val="left" w:pos="1861"/>
          <w:tab w:val="left" w:pos="1862"/>
        </w:tabs>
        <w:ind w:left="1861"/>
      </w:pPr>
      <w:r>
        <w:t>Safer</w:t>
      </w:r>
      <w:r>
        <w:rPr>
          <w:spacing w:val="-4"/>
        </w:rPr>
        <w:t xml:space="preserve"> </w:t>
      </w:r>
      <w:r>
        <w:t>recruitment</w:t>
      </w:r>
      <w:r>
        <w:rPr>
          <w:spacing w:val="-3"/>
        </w:rPr>
        <w:t xml:space="preserve"> </w:t>
      </w:r>
      <w:r>
        <w:t>training</w:t>
      </w:r>
    </w:p>
    <w:p w:rsidR="00906315" w:rsidRDefault="00906315" w:rsidP="00906315">
      <w:pPr>
        <w:pStyle w:val="ListParagraph"/>
        <w:tabs>
          <w:tab w:val="left" w:pos="1861"/>
          <w:tab w:val="left" w:pos="1862"/>
        </w:tabs>
        <w:ind w:left="1861" w:firstLine="0"/>
      </w:pPr>
    </w:p>
    <w:p w:rsidR="00906315" w:rsidRDefault="00906315" w:rsidP="00906315">
      <w:pPr>
        <w:tabs>
          <w:tab w:val="left" w:pos="1861"/>
          <w:tab w:val="left" w:pos="1862"/>
        </w:tabs>
      </w:pPr>
    </w:p>
    <w:p w:rsidR="00906315" w:rsidRDefault="00906315" w:rsidP="00906315">
      <w:pPr>
        <w:pStyle w:val="Heading1"/>
      </w:pPr>
      <w:r>
        <w:t>Apr</w:t>
      </w:r>
      <w:r>
        <w:rPr>
          <w:spacing w:val="-3"/>
        </w:rPr>
        <w:t xml:space="preserve"> </w:t>
      </w:r>
      <w:r>
        <w:t>2021</w:t>
      </w:r>
    </w:p>
    <w:p w:rsidR="00906315" w:rsidRDefault="00906315" w:rsidP="00906315">
      <w:pPr>
        <w:pStyle w:val="ListParagraph"/>
        <w:numPr>
          <w:ilvl w:val="0"/>
          <w:numId w:val="1"/>
        </w:numPr>
        <w:tabs>
          <w:tab w:val="left" w:pos="1861"/>
          <w:tab w:val="left" w:pos="1862"/>
        </w:tabs>
        <w:ind w:left="1861"/>
      </w:pPr>
      <w:r>
        <w:t>GDPR</w:t>
      </w:r>
      <w:r>
        <w:rPr>
          <w:spacing w:val="-3"/>
        </w:rPr>
        <w:t xml:space="preserve"> </w:t>
      </w:r>
      <w:r>
        <w:t>training</w:t>
      </w:r>
    </w:p>
    <w:p w:rsidR="000A6593" w:rsidRDefault="000A6593" w:rsidP="000A6593">
      <w:pPr>
        <w:tabs>
          <w:tab w:val="left" w:pos="1861"/>
          <w:tab w:val="left" w:pos="1862"/>
        </w:tabs>
      </w:pPr>
    </w:p>
    <w:p w:rsidR="000A6593" w:rsidRDefault="000A6593" w:rsidP="000A6593">
      <w:pPr>
        <w:tabs>
          <w:tab w:val="left" w:pos="1861"/>
          <w:tab w:val="left" w:pos="1862"/>
        </w:tabs>
        <w:ind w:left="1440"/>
      </w:pPr>
    </w:p>
    <w:p w:rsidR="000A6593" w:rsidRDefault="000A6593" w:rsidP="000A6593">
      <w:pPr>
        <w:pStyle w:val="Heading1"/>
      </w:pPr>
      <w:r>
        <w:t>May</w:t>
      </w:r>
      <w:r>
        <w:rPr>
          <w:spacing w:val="-3"/>
        </w:rPr>
        <w:t xml:space="preserve"> </w:t>
      </w:r>
      <w:r>
        <w:t>2021</w:t>
      </w:r>
    </w:p>
    <w:p w:rsidR="000A6593" w:rsidRDefault="000A6593" w:rsidP="000A6593">
      <w:pPr>
        <w:pStyle w:val="ListParagraph"/>
        <w:numPr>
          <w:ilvl w:val="0"/>
          <w:numId w:val="1"/>
        </w:numPr>
        <w:tabs>
          <w:tab w:val="left" w:pos="1861"/>
          <w:tab w:val="left" w:pos="1862"/>
        </w:tabs>
        <w:ind w:left="1861"/>
      </w:pPr>
      <w:r>
        <w:t>Personal Data Protection</w:t>
      </w:r>
      <w:r>
        <w:rPr>
          <w:spacing w:val="-3"/>
        </w:rPr>
        <w:t xml:space="preserve"> </w:t>
      </w:r>
      <w:r>
        <w:t>training</w:t>
      </w:r>
    </w:p>
    <w:p w:rsidR="00A70F4C" w:rsidRDefault="00A70F4C" w:rsidP="00A70F4C">
      <w:pPr>
        <w:tabs>
          <w:tab w:val="left" w:pos="1861"/>
          <w:tab w:val="left" w:pos="1862"/>
        </w:tabs>
      </w:pPr>
    </w:p>
    <w:p w:rsidR="00A70F4C" w:rsidRDefault="00A70F4C" w:rsidP="00A70F4C">
      <w:pPr>
        <w:tabs>
          <w:tab w:val="left" w:pos="1861"/>
          <w:tab w:val="left" w:pos="1862"/>
        </w:tabs>
      </w:pPr>
    </w:p>
    <w:p w:rsidR="00A70F4C" w:rsidRDefault="00A70F4C" w:rsidP="00A70F4C">
      <w:pPr>
        <w:pStyle w:val="Heading1"/>
      </w:pPr>
      <w:r>
        <w:t>June</w:t>
      </w:r>
      <w:r>
        <w:rPr>
          <w:spacing w:val="-3"/>
        </w:rPr>
        <w:t xml:space="preserve"> </w:t>
      </w:r>
      <w:r>
        <w:t>2021</w:t>
      </w:r>
    </w:p>
    <w:p w:rsidR="00A70F4C" w:rsidRDefault="00A70F4C" w:rsidP="00A70F4C">
      <w:pPr>
        <w:pStyle w:val="ListParagraph"/>
        <w:numPr>
          <w:ilvl w:val="0"/>
          <w:numId w:val="1"/>
        </w:numPr>
        <w:tabs>
          <w:tab w:val="left" w:pos="1861"/>
          <w:tab w:val="left" w:pos="1862"/>
        </w:tabs>
        <w:ind w:left="1861"/>
      </w:pPr>
      <w:r>
        <w:t>Role of the Vice-Chair</w:t>
      </w:r>
    </w:p>
    <w:p w:rsidR="00A70F4C" w:rsidRDefault="00A70F4C" w:rsidP="00A70F4C">
      <w:pPr>
        <w:pStyle w:val="ListParagraph"/>
        <w:numPr>
          <w:ilvl w:val="0"/>
          <w:numId w:val="1"/>
        </w:numPr>
        <w:tabs>
          <w:tab w:val="left" w:pos="1861"/>
          <w:tab w:val="left" w:pos="1862"/>
        </w:tabs>
        <w:ind w:left="1861"/>
      </w:pPr>
      <w:r>
        <w:t xml:space="preserve">Exclusions Appeals – The Work of an </w:t>
      </w:r>
      <w:bookmarkStart w:id="0" w:name="_GoBack"/>
      <w:bookmarkEnd w:id="0"/>
      <w:r>
        <w:t>Independent Review Panel</w:t>
      </w:r>
    </w:p>
    <w:p w:rsidR="00906315" w:rsidRDefault="00906315" w:rsidP="00906315">
      <w:pPr>
        <w:tabs>
          <w:tab w:val="left" w:pos="1861"/>
          <w:tab w:val="left" w:pos="1862"/>
        </w:tabs>
      </w:pPr>
    </w:p>
    <w:sectPr w:rsidR="00906315">
      <w:type w:val="continuous"/>
      <w:pgSz w:w="11910" w:h="16840"/>
      <w:pgMar w:top="260" w:right="30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05A6D"/>
    <w:multiLevelType w:val="hybridMultilevel"/>
    <w:tmpl w:val="A54E4784"/>
    <w:lvl w:ilvl="0" w:tplc="F5F095CC">
      <w:numFmt w:val="bullet"/>
      <w:lvlText w:val=""/>
      <w:lvlJc w:val="left"/>
      <w:pPr>
        <w:ind w:left="1860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US" w:bidi="ar-SA"/>
      </w:rPr>
    </w:lvl>
    <w:lvl w:ilvl="1" w:tplc="57C6CCC2">
      <w:numFmt w:val="bullet"/>
      <w:lvlText w:val="•"/>
      <w:lvlJc w:val="left"/>
      <w:pPr>
        <w:ind w:left="2804" w:hanging="361"/>
      </w:pPr>
      <w:rPr>
        <w:rFonts w:hint="default"/>
        <w:lang w:val="en-GB" w:eastAsia="en-US" w:bidi="ar-SA"/>
      </w:rPr>
    </w:lvl>
    <w:lvl w:ilvl="2" w:tplc="B3DEDBA6">
      <w:numFmt w:val="bullet"/>
      <w:lvlText w:val="•"/>
      <w:lvlJc w:val="left"/>
      <w:pPr>
        <w:ind w:left="3749" w:hanging="361"/>
      </w:pPr>
      <w:rPr>
        <w:rFonts w:hint="default"/>
        <w:lang w:val="en-GB" w:eastAsia="en-US" w:bidi="ar-SA"/>
      </w:rPr>
    </w:lvl>
    <w:lvl w:ilvl="3" w:tplc="28E65C26">
      <w:numFmt w:val="bullet"/>
      <w:lvlText w:val="•"/>
      <w:lvlJc w:val="left"/>
      <w:pPr>
        <w:ind w:left="4693" w:hanging="361"/>
      </w:pPr>
      <w:rPr>
        <w:rFonts w:hint="default"/>
        <w:lang w:val="en-GB" w:eastAsia="en-US" w:bidi="ar-SA"/>
      </w:rPr>
    </w:lvl>
    <w:lvl w:ilvl="4" w:tplc="7BCCD610">
      <w:numFmt w:val="bullet"/>
      <w:lvlText w:val="•"/>
      <w:lvlJc w:val="left"/>
      <w:pPr>
        <w:ind w:left="5638" w:hanging="361"/>
      </w:pPr>
      <w:rPr>
        <w:rFonts w:hint="default"/>
        <w:lang w:val="en-GB" w:eastAsia="en-US" w:bidi="ar-SA"/>
      </w:rPr>
    </w:lvl>
    <w:lvl w:ilvl="5" w:tplc="DA2C8014">
      <w:numFmt w:val="bullet"/>
      <w:lvlText w:val="•"/>
      <w:lvlJc w:val="left"/>
      <w:pPr>
        <w:ind w:left="6583" w:hanging="361"/>
      </w:pPr>
      <w:rPr>
        <w:rFonts w:hint="default"/>
        <w:lang w:val="en-GB" w:eastAsia="en-US" w:bidi="ar-SA"/>
      </w:rPr>
    </w:lvl>
    <w:lvl w:ilvl="6" w:tplc="FDBEE51E">
      <w:numFmt w:val="bullet"/>
      <w:lvlText w:val="•"/>
      <w:lvlJc w:val="left"/>
      <w:pPr>
        <w:ind w:left="7527" w:hanging="361"/>
      </w:pPr>
      <w:rPr>
        <w:rFonts w:hint="default"/>
        <w:lang w:val="en-GB" w:eastAsia="en-US" w:bidi="ar-SA"/>
      </w:rPr>
    </w:lvl>
    <w:lvl w:ilvl="7" w:tplc="6D085006">
      <w:numFmt w:val="bullet"/>
      <w:lvlText w:val="•"/>
      <w:lvlJc w:val="left"/>
      <w:pPr>
        <w:ind w:left="8472" w:hanging="361"/>
      </w:pPr>
      <w:rPr>
        <w:rFonts w:hint="default"/>
        <w:lang w:val="en-GB" w:eastAsia="en-US" w:bidi="ar-SA"/>
      </w:rPr>
    </w:lvl>
    <w:lvl w:ilvl="8" w:tplc="66345D4A">
      <w:numFmt w:val="bullet"/>
      <w:lvlText w:val="•"/>
      <w:lvlJc w:val="left"/>
      <w:pPr>
        <w:ind w:left="9417" w:hanging="361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257F37"/>
    <w:rsid w:val="000A6593"/>
    <w:rsid w:val="00257F37"/>
    <w:rsid w:val="00906315"/>
    <w:rsid w:val="00A7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33A23"/>
  <w15:docId w15:val="{702B5054-95F3-4D31-873D-706E2E74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1"/>
    <w:qFormat/>
    <w:pPr>
      <w:ind w:left="11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89"/>
      <w:ind w:left="1848" w:right="1846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83"/>
      <w:ind w:left="186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Johnson</dc:creator>
  <cp:lastModifiedBy>Lindsey Johnson</cp:lastModifiedBy>
  <cp:revision>4</cp:revision>
  <dcterms:created xsi:type="dcterms:W3CDTF">2021-04-12T18:32:00Z</dcterms:created>
  <dcterms:modified xsi:type="dcterms:W3CDTF">2021-06-22T08:15:00Z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2021-04-12T00:00:00Z</vt:filetime>
  </property>
</Properties>
</file>