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D44" w:rsidRPr="00A1738D" w:rsidRDefault="007F3D44" w:rsidP="007F3D44">
      <w:pPr>
        <w:jc w:val="center"/>
        <w:rPr>
          <w:rFonts w:cstheme="minorHAnsi"/>
          <w:sz w:val="24"/>
          <w:szCs w:val="24"/>
        </w:rPr>
      </w:pPr>
      <w:r w:rsidRPr="00A1738D">
        <w:rPr>
          <w:rFonts w:cstheme="minorHAnsi"/>
          <w:noProof/>
          <w:sz w:val="24"/>
          <w:szCs w:val="24"/>
          <w:lang w:eastAsia="en-GB"/>
        </w:rPr>
        <w:drawing>
          <wp:inline distT="0" distB="0" distL="0" distR="0" wp14:anchorId="66D618F1" wp14:editId="3E87D275">
            <wp:extent cx="4007458" cy="1514475"/>
            <wp:effectExtent l="0" t="0" r="0" b="0"/>
            <wp:docPr id="1" name="Picture 1" descr="C:\Users\olivia.frings\AppData\Local\Microsoft\Windows\INetCache\Content.Outlook\SAIRQCYR\Reach South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olivia.frings\AppData\Local\Microsoft\Windows\INetCache\Content.Outlook\SAIRQCYR\Reach South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0118" cy="1515480"/>
                    </a:xfrm>
                    <a:prstGeom prst="rect">
                      <a:avLst/>
                    </a:prstGeom>
                    <a:noFill/>
                    <a:ln>
                      <a:noFill/>
                    </a:ln>
                  </pic:spPr>
                </pic:pic>
              </a:graphicData>
            </a:graphic>
          </wp:inline>
        </w:drawing>
      </w:r>
    </w:p>
    <w:p w:rsidR="007F3D44" w:rsidRPr="00A1738D" w:rsidRDefault="007F3D44" w:rsidP="007F3D44">
      <w:pPr>
        <w:widowControl w:val="0"/>
        <w:autoSpaceDE w:val="0"/>
        <w:autoSpaceDN w:val="0"/>
        <w:adjustRightInd w:val="0"/>
        <w:spacing w:after="0" w:line="200" w:lineRule="exact"/>
        <w:rPr>
          <w:rFonts w:cstheme="minorHAnsi"/>
          <w:sz w:val="24"/>
          <w:szCs w:val="24"/>
        </w:rPr>
      </w:pPr>
    </w:p>
    <w:p w:rsidR="007F3D44" w:rsidRPr="00A1738D" w:rsidRDefault="007F3D44" w:rsidP="007F3D44">
      <w:pPr>
        <w:widowControl w:val="0"/>
        <w:autoSpaceDE w:val="0"/>
        <w:autoSpaceDN w:val="0"/>
        <w:adjustRightInd w:val="0"/>
        <w:spacing w:after="0" w:line="200" w:lineRule="exact"/>
        <w:rPr>
          <w:rFonts w:cstheme="minorHAnsi"/>
          <w:sz w:val="24"/>
          <w:szCs w:val="24"/>
        </w:rPr>
      </w:pPr>
    </w:p>
    <w:p w:rsidR="007F3D44" w:rsidRPr="00A1738D" w:rsidRDefault="007F3D44" w:rsidP="007F3D44">
      <w:pPr>
        <w:widowControl w:val="0"/>
        <w:autoSpaceDE w:val="0"/>
        <w:autoSpaceDN w:val="0"/>
        <w:adjustRightInd w:val="0"/>
        <w:spacing w:after="0" w:line="200" w:lineRule="exact"/>
        <w:rPr>
          <w:rFonts w:cstheme="minorHAnsi"/>
          <w:sz w:val="24"/>
          <w:szCs w:val="24"/>
        </w:rPr>
      </w:pPr>
    </w:p>
    <w:p w:rsidR="007F3D44" w:rsidRPr="00A1738D" w:rsidRDefault="007F3D44" w:rsidP="007F3D44">
      <w:pPr>
        <w:widowControl w:val="0"/>
        <w:autoSpaceDE w:val="0"/>
        <w:autoSpaceDN w:val="0"/>
        <w:adjustRightInd w:val="0"/>
        <w:spacing w:after="0" w:line="200" w:lineRule="exact"/>
        <w:rPr>
          <w:rFonts w:cstheme="minorHAnsi"/>
          <w:sz w:val="24"/>
          <w:szCs w:val="24"/>
        </w:rPr>
      </w:pPr>
    </w:p>
    <w:p w:rsidR="007F3D44" w:rsidRPr="00A1738D" w:rsidRDefault="007F3D44" w:rsidP="007F3D44">
      <w:pPr>
        <w:widowControl w:val="0"/>
        <w:autoSpaceDE w:val="0"/>
        <w:autoSpaceDN w:val="0"/>
        <w:adjustRightInd w:val="0"/>
        <w:spacing w:after="0" w:line="200" w:lineRule="exact"/>
        <w:rPr>
          <w:rFonts w:cstheme="minorHAnsi"/>
          <w:sz w:val="24"/>
          <w:szCs w:val="24"/>
        </w:rPr>
      </w:pPr>
    </w:p>
    <w:p w:rsidR="007F3D44" w:rsidRPr="00A1738D" w:rsidRDefault="007F3D44" w:rsidP="007F3D44">
      <w:pPr>
        <w:widowControl w:val="0"/>
        <w:autoSpaceDE w:val="0"/>
        <w:autoSpaceDN w:val="0"/>
        <w:adjustRightInd w:val="0"/>
        <w:spacing w:after="0" w:line="371" w:lineRule="exact"/>
        <w:rPr>
          <w:rFonts w:cstheme="minorHAnsi"/>
          <w:sz w:val="24"/>
          <w:szCs w:val="24"/>
        </w:rPr>
      </w:pPr>
    </w:p>
    <w:p w:rsidR="007F3D44" w:rsidRPr="00A1738D" w:rsidRDefault="00273FE6" w:rsidP="007F3D44">
      <w:pPr>
        <w:widowControl w:val="0"/>
        <w:autoSpaceDE w:val="0"/>
        <w:autoSpaceDN w:val="0"/>
        <w:adjustRightInd w:val="0"/>
        <w:spacing w:after="0" w:line="239" w:lineRule="auto"/>
        <w:jc w:val="center"/>
        <w:rPr>
          <w:rFonts w:cstheme="minorHAnsi"/>
          <w:sz w:val="24"/>
          <w:szCs w:val="24"/>
        </w:rPr>
      </w:pPr>
      <w:r w:rsidRPr="00A1738D">
        <w:rPr>
          <w:rFonts w:cstheme="minorHAnsi"/>
          <w:b/>
          <w:bCs/>
          <w:sz w:val="24"/>
          <w:szCs w:val="24"/>
        </w:rPr>
        <w:t xml:space="preserve"> SEND POLICY</w:t>
      </w:r>
      <w:r w:rsidR="00186C24" w:rsidRPr="00A1738D">
        <w:rPr>
          <w:rFonts w:cstheme="minorHAnsi"/>
          <w:b/>
          <w:bCs/>
          <w:sz w:val="24"/>
          <w:szCs w:val="24"/>
        </w:rPr>
        <w:t xml:space="preserve"> </w:t>
      </w:r>
    </w:p>
    <w:p w:rsidR="007F3D44" w:rsidRPr="00A1738D" w:rsidRDefault="007F3D44" w:rsidP="007F3D44">
      <w:pPr>
        <w:widowControl w:val="0"/>
        <w:autoSpaceDE w:val="0"/>
        <w:autoSpaceDN w:val="0"/>
        <w:adjustRightInd w:val="0"/>
        <w:spacing w:after="0" w:line="355" w:lineRule="exact"/>
        <w:rPr>
          <w:rFonts w:cstheme="minorHAnsi"/>
          <w:sz w:val="24"/>
          <w:szCs w:val="24"/>
        </w:rPr>
      </w:pPr>
    </w:p>
    <w:p w:rsidR="00685B5D" w:rsidRPr="00A1738D" w:rsidRDefault="00685B5D" w:rsidP="007F3D44">
      <w:pPr>
        <w:widowControl w:val="0"/>
        <w:autoSpaceDE w:val="0"/>
        <w:autoSpaceDN w:val="0"/>
        <w:adjustRightInd w:val="0"/>
        <w:spacing w:after="0" w:line="355" w:lineRule="exact"/>
        <w:rPr>
          <w:rFonts w:cstheme="minorHAnsi"/>
          <w:sz w:val="24"/>
          <w:szCs w:val="24"/>
        </w:rPr>
      </w:pPr>
    </w:p>
    <w:tbl>
      <w:tblPr>
        <w:tblW w:w="5011" w:type="pct"/>
        <w:tblInd w:w="-10" w:type="dxa"/>
        <w:tblCellMar>
          <w:left w:w="0" w:type="dxa"/>
          <w:right w:w="0" w:type="dxa"/>
        </w:tblCellMar>
        <w:tblLook w:val="0000" w:firstRow="0" w:lastRow="0" w:firstColumn="0" w:lastColumn="0" w:noHBand="0" w:noVBand="0"/>
      </w:tblPr>
      <w:tblGrid>
        <w:gridCol w:w="3497"/>
        <w:gridCol w:w="5529"/>
      </w:tblGrid>
      <w:tr w:rsidR="007F3D44" w:rsidRPr="00731CDA" w:rsidTr="00685B5D">
        <w:trPr>
          <w:trHeight w:val="227"/>
        </w:trPr>
        <w:tc>
          <w:tcPr>
            <w:tcW w:w="1937" w:type="pct"/>
            <w:tcBorders>
              <w:top w:val="single" w:sz="4" w:space="0" w:color="auto"/>
              <w:left w:val="single" w:sz="8" w:space="0" w:color="auto"/>
              <w:bottom w:val="nil"/>
              <w:right w:val="single" w:sz="8" w:space="0" w:color="auto"/>
            </w:tcBorders>
            <w:vAlign w:val="bottom"/>
          </w:tcPr>
          <w:p w:rsidR="007F3D44" w:rsidRPr="00731CDA" w:rsidRDefault="007F3D44" w:rsidP="00E913F6">
            <w:pPr>
              <w:pStyle w:val="NoSpacing"/>
              <w:ind w:left="135"/>
              <w:rPr>
                <w:rFonts w:cstheme="minorHAnsi"/>
                <w:b/>
                <w:sz w:val="24"/>
                <w:szCs w:val="24"/>
              </w:rPr>
            </w:pPr>
            <w:r w:rsidRPr="00731CDA">
              <w:rPr>
                <w:rFonts w:cstheme="minorHAnsi"/>
                <w:b/>
                <w:sz w:val="24"/>
                <w:szCs w:val="24"/>
              </w:rPr>
              <w:t>Approval Date</w:t>
            </w:r>
          </w:p>
        </w:tc>
        <w:tc>
          <w:tcPr>
            <w:tcW w:w="3063" w:type="pct"/>
            <w:tcBorders>
              <w:top w:val="single" w:sz="4" w:space="0" w:color="auto"/>
              <w:left w:val="single" w:sz="8" w:space="0" w:color="auto"/>
              <w:bottom w:val="nil"/>
              <w:right w:val="single" w:sz="8" w:space="0" w:color="auto"/>
            </w:tcBorders>
            <w:vAlign w:val="bottom"/>
          </w:tcPr>
          <w:p w:rsidR="007F3D44" w:rsidRPr="00731CDA" w:rsidRDefault="00273FE6" w:rsidP="00E913F6">
            <w:pPr>
              <w:pStyle w:val="NoSpacing"/>
              <w:ind w:left="109"/>
              <w:rPr>
                <w:rFonts w:cstheme="minorHAnsi"/>
                <w:sz w:val="24"/>
                <w:szCs w:val="24"/>
              </w:rPr>
            </w:pPr>
            <w:r w:rsidRPr="00731CDA">
              <w:rPr>
                <w:rFonts w:cstheme="minorHAnsi"/>
                <w:sz w:val="24"/>
                <w:szCs w:val="24"/>
              </w:rPr>
              <w:t>1</w:t>
            </w:r>
            <w:r w:rsidRPr="00731CDA">
              <w:rPr>
                <w:rFonts w:cstheme="minorHAnsi"/>
                <w:sz w:val="24"/>
                <w:szCs w:val="24"/>
                <w:vertAlign w:val="superscript"/>
              </w:rPr>
              <w:t>st</w:t>
            </w:r>
            <w:r w:rsidRPr="00731CDA">
              <w:rPr>
                <w:rFonts w:cstheme="minorHAnsi"/>
                <w:sz w:val="24"/>
                <w:szCs w:val="24"/>
              </w:rPr>
              <w:t xml:space="preserve"> July 2019</w:t>
            </w:r>
          </w:p>
        </w:tc>
      </w:tr>
      <w:tr w:rsidR="007F3D44" w:rsidRPr="00731CDA" w:rsidTr="00685B5D">
        <w:trPr>
          <w:trHeight w:val="219"/>
        </w:trPr>
        <w:tc>
          <w:tcPr>
            <w:tcW w:w="1937" w:type="pct"/>
            <w:tcBorders>
              <w:top w:val="nil"/>
              <w:left w:val="single" w:sz="8" w:space="0" w:color="auto"/>
              <w:bottom w:val="single" w:sz="8" w:space="0" w:color="auto"/>
              <w:right w:val="single" w:sz="8" w:space="0" w:color="auto"/>
            </w:tcBorders>
            <w:vAlign w:val="bottom"/>
          </w:tcPr>
          <w:p w:rsidR="007F3D44" w:rsidRPr="00731CDA" w:rsidRDefault="007F3D44" w:rsidP="00E913F6">
            <w:pPr>
              <w:pStyle w:val="NoSpacing"/>
              <w:ind w:left="135"/>
              <w:rPr>
                <w:rFonts w:cstheme="minorHAnsi"/>
                <w:b/>
                <w:sz w:val="24"/>
                <w:szCs w:val="24"/>
              </w:rPr>
            </w:pPr>
          </w:p>
        </w:tc>
        <w:tc>
          <w:tcPr>
            <w:tcW w:w="3063" w:type="pct"/>
            <w:tcBorders>
              <w:top w:val="nil"/>
              <w:left w:val="single" w:sz="8" w:space="0" w:color="auto"/>
              <w:bottom w:val="single" w:sz="8" w:space="0" w:color="auto"/>
              <w:right w:val="single" w:sz="8" w:space="0" w:color="auto"/>
            </w:tcBorders>
            <w:vAlign w:val="bottom"/>
          </w:tcPr>
          <w:p w:rsidR="007F3D44" w:rsidRPr="00731CDA" w:rsidRDefault="007F3D44" w:rsidP="00E913F6">
            <w:pPr>
              <w:pStyle w:val="NoSpacing"/>
              <w:ind w:left="109"/>
              <w:rPr>
                <w:rFonts w:cstheme="minorHAnsi"/>
                <w:sz w:val="24"/>
                <w:szCs w:val="24"/>
              </w:rPr>
            </w:pPr>
          </w:p>
        </w:tc>
      </w:tr>
      <w:tr w:rsidR="007F3D44" w:rsidRPr="00731CDA" w:rsidTr="00685B5D">
        <w:trPr>
          <w:trHeight w:val="219"/>
        </w:trPr>
        <w:tc>
          <w:tcPr>
            <w:tcW w:w="1937" w:type="pct"/>
            <w:tcBorders>
              <w:top w:val="nil"/>
              <w:left w:val="single" w:sz="8" w:space="0" w:color="auto"/>
              <w:bottom w:val="nil"/>
              <w:right w:val="single" w:sz="8" w:space="0" w:color="auto"/>
            </w:tcBorders>
            <w:vAlign w:val="bottom"/>
          </w:tcPr>
          <w:p w:rsidR="007F3D44" w:rsidRPr="00731CDA" w:rsidRDefault="007F3D44" w:rsidP="00E913F6">
            <w:pPr>
              <w:pStyle w:val="NoSpacing"/>
              <w:ind w:left="135"/>
              <w:rPr>
                <w:rFonts w:cstheme="minorHAnsi"/>
                <w:b/>
                <w:sz w:val="24"/>
                <w:szCs w:val="24"/>
              </w:rPr>
            </w:pPr>
            <w:r w:rsidRPr="00731CDA">
              <w:rPr>
                <w:rFonts w:cstheme="minorHAnsi"/>
                <w:b/>
                <w:sz w:val="24"/>
                <w:szCs w:val="24"/>
              </w:rPr>
              <w:t>Policy Owner</w:t>
            </w:r>
          </w:p>
        </w:tc>
        <w:tc>
          <w:tcPr>
            <w:tcW w:w="3063" w:type="pct"/>
            <w:tcBorders>
              <w:top w:val="single" w:sz="8" w:space="0" w:color="auto"/>
              <w:left w:val="single" w:sz="8" w:space="0" w:color="auto"/>
              <w:bottom w:val="nil"/>
              <w:right w:val="single" w:sz="8" w:space="0" w:color="auto"/>
            </w:tcBorders>
            <w:vAlign w:val="bottom"/>
          </w:tcPr>
          <w:p w:rsidR="007F3D44" w:rsidRPr="00731CDA" w:rsidRDefault="00273FE6" w:rsidP="00E913F6">
            <w:pPr>
              <w:pStyle w:val="NoSpacing"/>
              <w:ind w:left="109"/>
              <w:rPr>
                <w:rFonts w:cstheme="minorHAnsi"/>
                <w:sz w:val="24"/>
                <w:szCs w:val="24"/>
              </w:rPr>
            </w:pPr>
            <w:r w:rsidRPr="00731CDA">
              <w:rPr>
                <w:rFonts w:cstheme="minorHAnsi"/>
                <w:sz w:val="24"/>
                <w:szCs w:val="24"/>
              </w:rPr>
              <w:t xml:space="preserve">Jon </w:t>
            </w:r>
            <w:proofErr w:type="spellStart"/>
            <w:r w:rsidRPr="00731CDA">
              <w:rPr>
                <w:rFonts w:cstheme="minorHAnsi"/>
                <w:sz w:val="24"/>
                <w:szCs w:val="24"/>
              </w:rPr>
              <w:t>Hamp</w:t>
            </w:r>
            <w:proofErr w:type="spellEnd"/>
            <w:r w:rsidRPr="00731CDA">
              <w:rPr>
                <w:rFonts w:cstheme="minorHAnsi"/>
                <w:sz w:val="24"/>
                <w:szCs w:val="24"/>
              </w:rPr>
              <w:t xml:space="preserve"> (Director of SEND) </w:t>
            </w:r>
          </w:p>
        </w:tc>
      </w:tr>
      <w:tr w:rsidR="007F3D44" w:rsidRPr="00731CDA" w:rsidTr="00685B5D">
        <w:trPr>
          <w:trHeight w:val="219"/>
        </w:trPr>
        <w:tc>
          <w:tcPr>
            <w:tcW w:w="1937" w:type="pct"/>
            <w:tcBorders>
              <w:top w:val="nil"/>
              <w:left w:val="single" w:sz="8" w:space="0" w:color="auto"/>
              <w:right w:val="single" w:sz="8" w:space="0" w:color="auto"/>
            </w:tcBorders>
            <w:vAlign w:val="bottom"/>
          </w:tcPr>
          <w:p w:rsidR="007F3D44" w:rsidRPr="00731CDA" w:rsidRDefault="007F3D44" w:rsidP="00E913F6">
            <w:pPr>
              <w:pStyle w:val="NoSpacing"/>
              <w:ind w:left="135"/>
              <w:rPr>
                <w:rFonts w:cstheme="minorHAnsi"/>
                <w:b/>
                <w:sz w:val="24"/>
                <w:szCs w:val="24"/>
              </w:rPr>
            </w:pPr>
          </w:p>
        </w:tc>
        <w:tc>
          <w:tcPr>
            <w:tcW w:w="3063" w:type="pct"/>
            <w:tcBorders>
              <w:top w:val="nil"/>
              <w:left w:val="single" w:sz="8" w:space="0" w:color="auto"/>
              <w:bottom w:val="single" w:sz="8" w:space="0" w:color="auto"/>
              <w:right w:val="single" w:sz="8" w:space="0" w:color="auto"/>
            </w:tcBorders>
            <w:vAlign w:val="bottom"/>
          </w:tcPr>
          <w:p w:rsidR="007F3D44" w:rsidRPr="00731CDA" w:rsidRDefault="007F3D44" w:rsidP="00E913F6">
            <w:pPr>
              <w:pStyle w:val="NoSpacing"/>
              <w:ind w:left="109"/>
              <w:rPr>
                <w:rFonts w:cstheme="minorHAnsi"/>
                <w:sz w:val="24"/>
                <w:szCs w:val="24"/>
              </w:rPr>
            </w:pPr>
          </w:p>
        </w:tc>
      </w:tr>
      <w:tr w:rsidR="007F3D44" w:rsidRPr="00731CDA" w:rsidTr="00685B5D">
        <w:trPr>
          <w:trHeight w:val="211"/>
        </w:trPr>
        <w:tc>
          <w:tcPr>
            <w:tcW w:w="1937" w:type="pct"/>
            <w:tcBorders>
              <w:top w:val="single" w:sz="8" w:space="0" w:color="auto"/>
              <w:left w:val="single" w:sz="8" w:space="0" w:color="auto"/>
            </w:tcBorders>
            <w:vAlign w:val="bottom"/>
          </w:tcPr>
          <w:p w:rsidR="007F3D44" w:rsidRPr="00731CDA" w:rsidRDefault="007F3D44" w:rsidP="00E913F6">
            <w:pPr>
              <w:pStyle w:val="NoSpacing"/>
              <w:ind w:left="135"/>
              <w:rPr>
                <w:rFonts w:cstheme="minorHAnsi"/>
                <w:b/>
                <w:sz w:val="24"/>
                <w:szCs w:val="24"/>
              </w:rPr>
            </w:pPr>
            <w:r w:rsidRPr="00731CDA">
              <w:rPr>
                <w:rFonts w:cstheme="minorHAnsi"/>
                <w:b/>
                <w:sz w:val="24"/>
                <w:szCs w:val="24"/>
              </w:rPr>
              <w:t>Adopted by Trust Board</w:t>
            </w:r>
          </w:p>
        </w:tc>
        <w:tc>
          <w:tcPr>
            <w:tcW w:w="3063" w:type="pct"/>
            <w:tcBorders>
              <w:top w:val="single" w:sz="8" w:space="0" w:color="auto"/>
              <w:left w:val="single" w:sz="8" w:space="0" w:color="auto"/>
              <w:right w:val="single" w:sz="8" w:space="0" w:color="auto"/>
            </w:tcBorders>
            <w:vAlign w:val="bottom"/>
          </w:tcPr>
          <w:p w:rsidR="007F3D44" w:rsidRPr="00731CDA" w:rsidRDefault="00685B5D" w:rsidP="00E913F6">
            <w:pPr>
              <w:pStyle w:val="NoSpacing"/>
              <w:ind w:left="109"/>
              <w:rPr>
                <w:rFonts w:cstheme="minorHAnsi"/>
                <w:sz w:val="24"/>
                <w:szCs w:val="24"/>
              </w:rPr>
            </w:pPr>
            <w:r w:rsidRPr="00731CDA">
              <w:rPr>
                <w:rFonts w:cstheme="minorHAnsi"/>
                <w:sz w:val="24"/>
                <w:szCs w:val="24"/>
              </w:rPr>
              <w:t>[if required]</w:t>
            </w:r>
          </w:p>
        </w:tc>
      </w:tr>
      <w:tr w:rsidR="007F3D44" w:rsidRPr="00731CDA" w:rsidTr="00685B5D">
        <w:trPr>
          <w:trHeight w:val="211"/>
        </w:trPr>
        <w:tc>
          <w:tcPr>
            <w:tcW w:w="1937" w:type="pct"/>
            <w:tcBorders>
              <w:top w:val="nil"/>
              <w:left w:val="single" w:sz="8" w:space="0" w:color="auto"/>
              <w:bottom w:val="single" w:sz="8" w:space="0" w:color="auto"/>
            </w:tcBorders>
            <w:vAlign w:val="bottom"/>
          </w:tcPr>
          <w:p w:rsidR="007F3D44" w:rsidRPr="00731CDA" w:rsidRDefault="007F3D44" w:rsidP="00E913F6">
            <w:pPr>
              <w:pStyle w:val="NoSpacing"/>
              <w:ind w:left="135"/>
              <w:rPr>
                <w:rFonts w:cstheme="minorHAnsi"/>
                <w:b/>
                <w:sz w:val="24"/>
                <w:szCs w:val="24"/>
              </w:rPr>
            </w:pPr>
          </w:p>
        </w:tc>
        <w:tc>
          <w:tcPr>
            <w:tcW w:w="3063" w:type="pct"/>
            <w:tcBorders>
              <w:top w:val="nil"/>
              <w:left w:val="single" w:sz="8" w:space="0" w:color="auto"/>
              <w:bottom w:val="single" w:sz="8" w:space="0" w:color="auto"/>
              <w:right w:val="single" w:sz="8" w:space="0" w:color="auto"/>
            </w:tcBorders>
            <w:vAlign w:val="bottom"/>
          </w:tcPr>
          <w:p w:rsidR="007F3D44" w:rsidRPr="00731CDA" w:rsidRDefault="007F3D44" w:rsidP="00E913F6">
            <w:pPr>
              <w:pStyle w:val="NoSpacing"/>
              <w:ind w:left="109"/>
              <w:rPr>
                <w:rFonts w:cstheme="minorHAnsi"/>
                <w:sz w:val="24"/>
                <w:szCs w:val="24"/>
              </w:rPr>
            </w:pPr>
          </w:p>
        </w:tc>
      </w:tr>
      <w:tr w:rsidR="007F3D44" w:rsidRPr="00731CDA" w:rsidTr="00685B5D">
        <w:trPr>
          <w:trHeight w:val="225"/>
        </w:trPr>
        <w:tc>
          <w:tcPr>
            <w:tcW w:w="1937" w:type="pct"/>
            <w:tcBorders>
              <w:top w:val="nil"/>
              <w:left w:val="single" w:sz="8" w:space="0" w:color="auto"/>
              <w:bottom w:val="nil"/>
              <w:right w:val="single" w:sz="8" w:space="0" w:color="auto"/>
            </w:tcBorders>
            <w:vAlign w:val="bottom"/>
          </w:tcPr>
          <w:p w:rsidR="007F3D44" w:rsidRPr="00731CDA" w:rsidRDefault="007F3D44" w:rsidP="00E913F6">
            <w:pPr>
              <w:pStyle w:val="NoSpacing"/>
              <w:ind w:left="135"/>
              <w:rPr>
                <w:rFonts w:cstheme="minorHAnsi"/>
                <w:b/>
                <w:sz w:val="24"/>
                <w:szCs w:val="24"/>
              </w:rPr>
            </w:pPr>
            <w:r w:rsidRPr="00731CDA">
              <w:rPr>
                <w:rFonts w:cstheme="minorHAnsi"/>
                <w:b/>
                <w:sz w:val="24"/>
                <w:szCs w:val="24"/>
              </w:rPr>
              <w:t>Review Date</w:t>
            </w:r>
          </w:p>
        </w:tc>
        <w:tc>
          <w:tcPr>
            <w:tcW w:w="3063" w:type="pct"/>
            <w:tcBorders>
              <w:top w:val="single" w:sz="8" w:space="0" w:color="auto"/>
              <w:left w:val="single" w:sz="8" w:space="0" w:color="auto"/>
              <w:bottom w:val="nil"/>
              <w:right w:val="single" w:sz="8" w:space="0" w:color="auto"/>
            </w:tcBorders>
            <w:vAlign w:val="bottom"/>
          </w:tcPr>
          <w:p w:rsidR="007F3D44" w:rsidRPr="00731CDA" w:rsidRDefault="00507C7F" w:rsidP="00507C7F">
            <w:pPr>
              <w:pStyle w:val="NoSpacing"/>
              <w:rPr>
                <w:rFonts w:cstheme="minorHAnsi"/>
                <w:sz w:val="24"/>
                <w:szCs w:val="24"/>
              </w:rPr>
            </w:pPr>
            <w:r>
              <w:rPr>
                <w:rFonts w:cstheme="minorHAnsi"/>
                <w:sz w:val="24"/>
                <w:szCs w:val="24"/>
              </w:rPr>
              <w:t>September 2022</w:t>
            </w:r>
          </w:p>
        </w:tc>
      </w:tr>
      <w:tr w:rsidR="007F3D44" w:rsidRPr="00731CDA" w:rsidTr="00685B5D">
        <w:trPr>
          <w:trHeight w:val="221"/>
        </w:trPr>
        <w:tc>
          <w:tcPr>
            <w:tcW w:w="1937" w:type="pct"/>
            <w:tcBorders>
              <w:top w:val="nil"/>
              <w:left w:val="single" w:sz="8" w:space="0" w:color="auto"/>
              <w:bottom w:val="single" w:sz="8" w:space="0" w:color="auto"/>
              <w:right w:val="single" w:sz="8" w:space="0" w:color="auto"/>
            </w:tcBorders>
            <w:vAlign w:val="bottom"/>
          </w:tcPr>
          <w:p w:rsidR="007F3D44" w:rsidRPr="00731CDA" w:rsidRDefault="007F3D44" w:rsidP="00E913F6">
            <w:pPr>
              <w:widowControl w:val="0"/>
              <w:autoSpaceDE w:val="0"/>
              <w:autoSpaceDN w:val="0"/>
              <w:adjustRightInd w:val="0"/>
              <w:spacing w:after="0" w:line="240" w:lineRule="auto"/>
              <w:rPr>
                <w:rFonts w:cstheme="minorHAnsi"/>
                <w:b/>
                <w:sz w:val="24"/>
                <w:szCs w:val="24"/>
              </w:rPr>
            </w:pPr>
          </w:p>
        </w:tc>
        <w:tc>
          <w:tcPr>
            <w:tcW w:w="3063" w:type="pct"/>
            <w:tcBorders>
              <w:top w:val="nil"/>
              <w:left w:val="single" w:sz="8" w:space="0" w:color="auto"/>
              <w:bottom w:val="single" w:sz="8" w:space="0" w:color="auto"/>
              <w:right w:val="single" w:sz="8" w:space="0" w:color="auto"/>
            </w:tcBorders>
            <w:vAlign w:val="bottom"/>
          </w:tcPr>
          <w:p w:rsidR="007F3D44" w:rsidRPr="00731CDA" w:rsidRDefault="007F3D44" w:rsidP="00E913F6">
            <w:pPr>
              <w:widowControl w:val="0"/>
              <w:autoSpaceDE w:val="0"/>
              <w:autoSpaceDN w:val="0"/>
              <w:adjustRightInd w:val="0"/>
              <w:spacing w:after="0" w:line="240" w:lineRule="auto"/>
              <w:rPr>
                <w:rFonts w:cstheme="minorHAnsi"/>
                <w:sz w:val="24"/>
                <w:szCs w:val="24"/>
              </w:rPr>
            </w:pPr>
          </w:p>
        </w:tc>
      </w:tr>
    </w:tbl>
    <w:p w:rsidR="007F3D44" w:rsidRPr="00731CDA" w:rsidRDefault="007F3D44">
      <w:pPr>
        <w:rPr>
          <w:rFonts w:cstheme="minorHAnsi"/>
          <w:b/>
          <w:bCs/>
          <w:sz w:val="24"/>
          <w:szCs w:val="24"/>
        </w:rPr>
      </w:pPr>
      <w:r w:rsidRPr="00731CDA">
        <w:rPr>
          <w:rFonts w:cstheme="minorHAnsi"/>
          <w:b/>
          <w:bCs/>
          <w:sz w:val="24"/>
          <w:szCs w:val="24"/>
        </w:rPr>
        <w:br w:type="page"/>
      </w:r>
    </w:p>
    <w:p w:rsidR="007F3D44" w:rsidRPr="00731CDA" w:rsidRDefault="007F3D44" w:rsidP="007F3D44">
      <w:pPr>
        <w:widowControl w:val="0"/>
        <w:autoSpaceDE w:val="0"/>
        <w:autoSpaceDN w:val="0"/>
        <w:adjustRightInd w:val="0"/>
        <w:spacing w:after="0" w:line="239" w:lineRule="auto"/>
        <w:jc w:val="center"/>
        <w:rPr>
          <w:rFonts w:cstheme="minorHAnsi"/>
          <w:sz w:val="24"/>
          <w:szCs w:val="24"/>
        </w:rPr>
      </w:pPr>
      <w:r w:rsidRPr="00731CDA">
        <w:rPr>
          <w:rFonts w:cstheme="minorHAnsi"/>
          <w:b/>
          <w:bCs/>
          <w:sz w:val="24"/>
          <w:szCs w:val="24"/>
        </w:rPr>
        <w:lastRenderedPageBreak/>
        <w:t>CONTENTS</w:t>
      </w:r>
    </w:p>
    <w:p w:rsidR="007F3D44" w:rsidRPr="00731CDA" w:rsidRDefault="007F3D44" w:rsidP="007F3D44">
      <w:pPr>
        <w:widowControl w:val="0"/>
        <w:autoSpaceDE w:val="0"/>
        <w:autoSpaceDN w:val="0"/>
        <w:adjustRightInd w:val="0"/>
        <w:spacing w:after="0" w:line="200" w:lineRule="exact"/>
        <w:rPr>
          <w:rFonts w:cstheme="minorHAns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
        <w:gridCol w:w="848"/>
        <w:gridCol w:w="5654"/>
        <w:gridCol w:w="977"/>
      </w:tblGrid>
      <w:tr w:rsidR="007F3D44" w:rsidRPr="00731CDA" w:rsidTr="00E913F6">
        <w:tc>
          <w:tcPr>
            <w:tcW w:w="1011" w:type="dxa"/>
          </w:tcPr>
          <w:p w:rsidR="007F3D44" w:rsidRPr="00731CDA" w:rsidRDefault="007F3D44" w:rsidP="00E913F6">
            <w:pPr>
              <w:widowControl w:val="0"/>
              <w:autoSpaceDE w:val="0"/>
              <w:autoSpaceDN w:val="0"/>
              <w:adjustRightInd w:val="0"/>
              <w:spacing w:line="246" w:lineRule="exact"/>
              <w:rPr>
                <w:rFonts w:cstheme="minorHAnsi"/>
                <w:b/>
                <w:sz w:val="24"/>
                <w:szCs w:val="24"/>
              </w:rPr>
            </w:pPr>
            <w:r w:rsidRPr="00731CDA">
              <w:rPr>
                <w:rFonts w:cstheme="minorHAnsi"/>
                <w:b/>
                <w:sz w:val="24"/>
                <w:szCs w:val="24"/>
              </w:rPr>
              <w:t>Section</w:t>
            </w:r>
          </w:p>
        </w:tc>
        <w:tc>
          <w:tcPr>
            <w:tcW w:w="6502" w:type="dxa"/>
            <w:gridSpan w:val="2"/>
          </w:tcPr>
          <w:p w:rsidR="007F3D44" w:rsidRPr="00731CDA" w:rsidRDefault="007F3D44" w:rsidP="00E913F6">
            <w:pPr>
              <w:widowControl w:val="0"/>
              <w:autoSpaceDE w:val="0"/>
              <w:autoSpaceDN w:val="0"/>
              <w:adjustRightInd w:val="0"/>
              <w:spacing w:line="246" w:lineRule="exact"/>
              <w:rPr>
                <w:rFonts w:cstheme="minorHAnsi"/>
                <w:b/>
                <w:sz w:val="24"/>
                <w:szCs w:val="24"/>
              </w:rPr>
            </w:pPr>
            <w:r w:rsidRPr="00731CDA">
              <w:rPr>
                <w:rFonts w:cstheme="minorHAnsi"/>
                <w:b/>
                <w:sz w:val="24"/>
                <w:szCs w:val="24"/>
              </w:rPr>
              <w:t>Description</w:t>
            </w:r>
          </w:p>
        </w:tc>
        <w:tc>
          <w:tcPr>
            <w:tcW w:w="977" w:type="dxa"/>
          </w:tcPr>
          <w:p w:rsidR="007F3D44" w:rsidRPr="00731CDA" w:rsidRDefault="007F3D44" w:rsidP="00013E23">
            <w:pPr>
              <w:widowControl w:val="0"/>
              <w:autoSpaceDE w:val="0"/>
              <w:autoSpaceDN w:val="0"/>
              <w:adjustRightInd w:val="0"/>
              <w:spacing w:line="246" w:lineRule="exact"/>
              <w:jc w:val="center"/>
              <w:rPr>
                <w:rFonts w:cstheme="minorHAnsi"/>
                <w:b/>
                <w:sz w:val="24"/>
                <w:szCs w:val="24"/>
              </w:rPr>
            </w:pPr>
            <w:r w:rsidRPr="00731CDA">
              <w:rPr>
                <w:rFonts w:cstheme="minorHAnsi"/>
                <w:b/>
                <w:sz w:val="24"/>
                <w:szCs w:val="24"/>
              </w:rPr>
              <w:t>Page No.</w:t>
            </w:r>
          </w:p>
        </w:tc>
      </w:tr>
      <w:tr w:rsidR="007F3D44" w:rsidRPr="00731CDA" w:rsidTr="00E913F6">
        <w:tc>
          <w:tcPr>
            <w:tcW w:w="1011" w:type="dxa"/>
          </w:tcPr>
          <w:p w:rsidR="007F3D44" w:rsidRPr="00731CDA" w:rsidRDefault="007F3D44" w:rsidP="00E913F6">
            <w:pPr>
              <w:widowControl w:val="0"/>
              <w:autoSpaceDE w:val="0"/>
              <w:autoSpaceDN w:val="0"/>
              <w:adjustRightInd w:val="0"/>
              <w:spacing w:line="246" w:lineRule="exact"/>
              <w:jc w:val="center"/>
              <w:rPr>
                <w:rFonts w:cstheme="minorHAnsi"/>
                <w:sz w:val="24"/>
                <w:szCs w:val="24"/>
              </w:rPr>
            </w:pPr>
            <w:r w:rsidRPr="00731CDA">
              <w:rPr>
                <w:rFonts w:cstheme="minorHAnsi"/>
                <w:sz w:val="24"/>
                <w:szCs w:val="24"/>
              </w:rPr>
              <w:t>1.</w:t>
            </w:r>
          </w:p>
        </w:tc>
        <w:tc>
          <w:tcPr>
            <w:tcW w:w="6502" w:type="dxa"/>
            <w:gridSpan w:val="2"/>
          </w:tcPr>
          <w:p w:rsidR="007F3D44" w:rsidRPr="00731CDA" w:rsidRDefault="00273FE6" w:rsidP="00E913F6">
            <w:pPr>
              <w:widowControl w:val="0"/>
              <w:autoSpaceDE w:val="0"/>
              <w:autoSpaceDN w:val="0"/>
              <w:adjustRightInd w:val="0"/>
              <w:spacing w:line="246" w:lineRule="exact"/>
              <w:rPr>
                <w:rFonts w:cstheme="minorHAnsi"/>
                <w:sz w:val="24"/>
                <w:szCs w:val="24"/>
              </w:rPr>
            </w:pPr>
            <w:r w:rsidRPr="00731CDA">
              <w:rPr>
                <w:rFonts w:cstheme="minorHAnsi"/>
                <w:sz w:val="24"/>
                <w:szCs w:val="24"/>
              </w:rPr>
              <w:t xml:space="preserve">Aims </w:t>
            </w:r>
          </w:p>
        </w:tc>
        <w:tc>
          <w:tcPr>
            <w:tcW w:w="977" w:type="dxa"/>
          </w:tcPr>
          <w:p w:rsidR="007F3D44" w:rsidRPr="00731CDA" w:rsidRDefault="00013E23" w:rsidP="00E913F6">
            <w:pPr>
              <w:widowControl w:val="0"/>
              <w:autoSpaceDE w:val="0"/>
              <w:autoSpaceDN w:val="0"/>
              <w:adjustRightInd w:val="0"/>
              <w:spacing w:line="246" w:lineRule="exact"/>
              <w:jc w:val="center"/>
              <w:rPr>
                <w:rFonts w:cstheme="minorHAnsi"/>
                <w:sz w:val="24"/>
                <w:szCs w:val="24"/>
              </w:rPr>
            </w:pPr>
            <w:r w:rsidRPr="00731CDA">
              <w:rPr>
                <w:rFonts w:cstheme="minorHAnsi"/>
                <w:sz w:val="24"/>
                <w:szCs w:val="24"/>
              </w:rPr>
              <w:t>3</w:t>
            </w:r>
          </w:p>
        </w:tc>
      </w:tr>
      <w:tr w:rsidR="007F3D44" w:rsidRPr="00731CDA" w:rsidTr="00E913F6">
        <w:tc>
          <w:tcPr>
            <w:tcW w:w="1011" w:type="dxa"/>
          </w:tcPr>
          <w:p w:rsidR="007F3D44" w:rsidRPr="00731CDA" w:rsidRDefault="007F3D44" w:rsidP="00E913F6">
            <w:pPr>
              <w:widowControl w:val="0"/>
              <w:autoSpaceDE w:val="0"/>
              <w:autoSpaceDN w:val="0"/>
              <w:adjustRightInd w:val="0"/>
              <w:spacing w:line="246" w:lineRule="exact"/>
              <w:jc w:val="center"/>
              <w:rPr>
                <w:rFonts w:cstheme="minorHAnsi"/>
                <w:sz w:val="24"/>
                <w:szCs w:val="24"/>
              </w:rPr>
            </w:pPr>
            <w:r w:rsidRPr="00731CDA">
              <w:rPr>
                <w:rFonts w:cstheme="minorHAnsi"/>
                <w:sz w:val="24"/>
                <w:szCs w:val="24"/>
              </w:rPr>
              <w:t>2.</w:t>
            </w:r>
          </w:p>
        </w:tc>
        <w:tc>
          <w:tcPr>
            <w:tcW w:w="6502" w:type="dxa"/>
            <w:gridSpan w:val="2"/>
          </w:tcPr>
          <w:p w:rsidR="007F3D44" w:rsidRDefault="00013E23" w:rsidP="00E913F6">
            <w:pPr>
              <w:widowControl w:val="0"/>
              <w:autoSpaceDE w:val="0"/>
              <w:autoSpaceDN w:val="0"/>
              <w:adjustRightInd w:val="0"/>
              <w:spacing w:line="246" w:lineRule="exact"/>
              <w:rPr>
                <w:rFonts w:cstheme="minorHAnsi"/>
                <w:sz w:val="24"/>
                <w:szCs w:val="24"/>
              </w:rPr>
            </w:pPr>
            <w:r w:rsidRPr="00731CDA">
              <w:rPr>
                <w:rFonts w:cstheme="minorHAnsi"/>
                <w:sz w:val="24"/>
                <w:szCs w:val="24"/>
              </w:rPr>
              <w:t xml:space="preserve">Objectives </w:t>
            </w:r>
          </w:p>
          <w:p w:rsidR="00A1738D" w:rsidRPr="00731CDA" w:rsidRDefault="00A1738D" w:rsidP="00CA08D5">
            <w:pPr>
              <w:widowControl w:val="0"/>
              <w:autoSpaceDE w:val="0"/>
              <w:autoSpaceDN w:val="0"/>
              <w:adjustRightInd w:val="0"/>
              <w:spacing w:line="246" w:lineRule="exact"/>
              <w:ind w:left="16"/>
              <w:rPr>
                <w:rFonts w:cstheme="minorHAnsi"/>
                <w:sz w:val="24"/>
                <w:szCs w:val="24"/>
              </w:rPr>
            </w:pPr>
            <w:r>
              <w:rPr>
                <w:rFonts w:cstheme="minorHAnsi"/>
                <w:sz w:val="24"/>
                <w:szCs w:val="24"/>
              </w:rPr>
              <w:t>2.1</w:t>
            </w:r>
            <w:r w:rsidR="00CA08D5">
              <w:rPr>
                <w:rFonts w:cstheme="minorHAnsi"/>
                <w:sz w:val="24"/>
                <w:szCs w:val="24"/>
              </w:rPr>
              <w:t xml:space="preserve">       </w:t>
            </w:r>
            <w:r>
              <w:rPr>
                <w:rFonts w:cstheme="minorHAnsi"/>
                <w:sz w:val="24"/>
                <w:szCs w:val="24"/>
              </w:rPr>
              <w:t>Legislation and Guidance</w:t>
            </w:r>
          </w:p>
        </w:tc>
        <w:tc>
          <w:tcPr>
            <w:tcW w:w="977" w:type="dxa"/>
          </w:tcPr>
          <w:p w:rsidR="007F3D44" w:rsidRDefault="00013E23" w:rsidP="00E913F6">
            <w:pPr>
              <w:widowControl w:val="0"/>
              <w:autoSpaceDE w:val="0"/>
              <w:autoSpaceDN w:val="0"/>
              <w:adjustRightInd w:val="0"/>
              <w:spacing w:line="246" w:lineRule="exact"/>
              <w:jc w:val="center"/>
              <w:rPr>
                <w:rFonts w:cstheme="minorHAnsi"/>
                <w:sz w:val="24"/>
                <w:szCs w:val="24"/>
              </w:rPr>
            </w:pPr>
            <w:r w:rsidRPr="00731CDA">
              <w:rPr>
                <w:rFonts w:cstheme="minorHAnsi"/>
                <w:sz w:val="24"/>
                <w:szCs w:val="24"/>
              </w:rPr>
              <w:t>3</w:t>
            </w:r>
          </w:p>
          <w:p w:rsidR="00A1738D" w:rsidRPr="00731CDA" w:rsidRDefault="00A1738D" w:rsidP="00E913F6">
            <w:pPr>
              <w:widowControl w:val="0"/>
              <w:autoSpaceDE w:val="0"/>
              <w:autoSpaceDN w:val="0"/>
              <w:adjustRightInd w:val="0"/>
              <w:spacing w:line="246" w:lineRule="exact"/>
              <w:jc w:val="center"/>
              <w:rPr>
                <w:rFonts w:cstheme="minorHAnsi"/>
                <w:sz w:val="24"/>
                <w:szCs w:val="24"/>
              </w:rPr>
            </w:pPr>
            <w:r>
              <w:rPr>
                <w:rFonts w:cstheme="minorHAnsi"/>
                <w:sz w:val="24"/>
                <w:szCs w:val="24"/>
              </w:rPr>
              <w:t>4</w:t>
            </w:r>
          </w:p>
        </w:tc>
      </w:tr>
      <w:tr w:rsidR="007F3D44" w:rsidRPr="00731CDA" w:rsidTr="00E913F6">
        <w:tc>
          <w:tcPr>
            <w:tcW w:w="1011" w:type="dxa"/>
          </w:tcPr>
          <w:p w:rsidR="007F3D44" w:rsidRPr="00731CDA" w:rsidRDefault="007F3D44" w:rsidP="00E913F6">
            <w:pPr>
              <w:widowControl w:val="0"/>
              <w:autoSpaceDE w:val="0"/>
              <w:autoSpaceDN w:val="0"/>
              <w:adjustRightInd w:val="0"/>
              <w:spacing w:line="246" w:lineRule="exact"/>
              <w:jc w:val="center"/>
              <w:rPr>
                <w:rFonts w:cstheme="minorHAnsi"/>
                <w:sz w:val="24"/>
                <w:szCs w:val="24"/>
              </w:rPr>
            </w:pPr>
            <w:r w:rsidRPr="00731CDA">
              <w:rPr>
                <w:rFonts w:cstheme="minorHAnsi"/>
                <w:sz w:val="24"/>
                <w:szCs w:val="24"/>
              </w:rPr>
              <w:t>3.</w:t>
            </w:r>
          </w:p>
        </w:tc>
        <w:tc>
          <w:tcPr>
            <w:tcW w:w="6502" w:type="dxa"/>
            <w:gridSpan w:val="2"/>
          </w:tcPr>
          <w:p w:rsidR="007F3D44" w:rsidRPr="00731CDA" w:rsidRDefault="00013E23">
            <w:pPr>
              <w:widowControl w:val="0"/>
              <w:autoSpaceDE w:val="0"/>
              <w:autoSpaceDN w:val="0"/>
              <w:adjustRightInd w:val="0"/>
              <w:spacing w:line="246" w:lineRule="exact"/>
              <w:rPr>
                <w:rFonts w:cstheme="minorHAnsi"/>
                <w:sz w:val="24"/>
                <w:szCs w:val="24"/>
              </w:rPr>
            </w:pPr>
            <w:r w:rsidRPr="00731CDA">
              <w:rPr>
                <w:rFonts w:cstheme="minorHAnsi"/>
                <w:sz w:val="24"/>
                <w:szCs w:val="24"/>
              </w:rPr>
              <w:t>Definition of Special Needs</w:t>
            </w:r>
            <w:r w:rsidR="006D19C5">
              <w:rPr>
                <w:rFonts w:cstheme="minorHAnsi"/>
                <w:sz w:val="24"/>
                <w:szCs w:val="24"/>
              </w:rPr>
              <w:t xml:space="preserve"> </w:t>
            </w:r>
          </w:p>
        </w:tc>
        <w:tc>
          <w:tcPr>
            <w:tcW w:w="977" w:type="dxa"/>
          </w:tcPr>
          <w:p w:rsidR="007F3D44" w:rsidRPr="00731CDA" w:rsidRDefault="00013E23" w:rsidP="00E913F6">
            <w:pPr>
              <w:widowControl w:val="0"/>
              <w:autoSpaceDE w:val="0"/>
              <w:autoSpaceDN w:val="0"/>
              <w:adjustRightInd w:val="0"/>
              <w:spacing w:line="246" w:lineRule="exact"/>
              <w:jc w:val="center"/>
              <w:rPr>
                <w:rFonts w:cstheme="minorHAnsi"/>
                <w:sz w:val="24"/>
                <w:szCs w:val="24"/>
              </w:rPr>
            </w:pPr>
            <w:r w:rsidRPr="00731CDA">
              <w:rPr>
                <w:rFonts w:cstheme="minorHAnsi"/>
                <w:sz w:val="24"/>
                <w:szCs w:val="24"/>
              </w:rPr>
              <w:t>4</w:t>
            </w:r>
          </w:p>
        </w:tc>
      </w:tr>
      <w:tr w:rsidR="007F3D44" w:rsidRPr="00731CDA" w:rsidTr="00E913F6">
        <w:tc>
          <w:tcPr>
            <w:tcW w:w="1011" w:type="dxa"/>
          </w:tcPr>
          <w:p w:rsidR="007F3D44" w:rsidRPr="00731CDA" w:rsidRDefault="007F3D44" w:rsidP="00E913F6">
            <w:pPr>
              <w:widowControl w:val="0"/>
              <w:autoSpaceDE w:val="0"/>
              <w:autoSpaceDN w:val="0"/>
              <w:adjustRightInd w:val="0"/>
              <w:spacing w:line="246" w:lineRule="exact"/>
              <w:jc w:val="center"/>
              <w:rPr>
                <w:rFonts w:cstheme="minorHAnsi"/>
                <w:sz w:val="24"/>
                <w:szCs w:val="24"/>
              </w:rPr>
            </w:pPr>
            <w:r w:rsidRPr="00731CDA">
              <w:rPr>
                <w:rFonts w:cstheme="minorHAnsi"/>
                <w:sz w:val="24"/>
                <w:szCs w:val="24"/>
              </w:rPr>
              <w:t>4.</w:t>
            </w:r>
          </w:p>
        </w:tc>
        <w:tc>
          <w:tcPr>
            <w:tcW w:w="6502" w:type="dxa"/>
            <w:gridSpan w:val="2"/>
          </w:tcPr>
          <w:p w:rsidR="007F3D44" w:rsidRPr="00731CDA" w:rsidRDefault="00013E23" w:rsidP="00E913F6">
            <w:pPr>
              <w:widowControl w:val="0"/>
              <w:autoSpaceDE w:val="0"/>
              <w:autoSpaceDN w:val="0"/>
              <w:adjustRightInd w:val="0"/>
              <w:spacing w:line="246" w:lineRule="exact"/>
              <w:rPr>
                <w:rFonts w:cstheme="minorHAnsi"/>
                <w:sz w:val="24"/>
                <w:szCs w:val="24"/>
              </w:rPr>
            </w:pPr>
            <w:r w:rsidRPr="00731CDA">
              <w:rPr>
                <w:rFonts w:cstheme="minorHAnsi"/>
                <w:sz w:val="24"/>
                <w:szCs w:val="24"/>
              </w:rPr>
              <w:t>Areas of Need</w:t>
            </w:r>
          </w:p>
        </w:tc>
        <w:tc>
          <w:tcPr>
            <w:tcW w:w="977" w:type="dxa"/>
          </w:tcPr>
          <w:p w:rsidR="007F3D44" w:rsidRPr="00731CDA" w:rsidRDefault="006D19C5" w:rsidP="00E913F6">
            <w:pPr>
              <w:widowControl w:val="0"/>
              <w:autoSpaceDE w:val="0"/>
              <w:autoSpaceDN w:val="0"/>
              <w:adjustRightInd w:val="0"/>
              <w:spacing w:line="246" w:lineRule="exact"/>
              <w:jc w:val="center"/>
              <w:rPr>
                <w:rFonts w:cstheme="minorHAnsi"/>
                <w:sz w:val="24"/>
                <w:szCs w:val="24"/>
              </w:rPr>
            </w:pPr>
            <w:r>
              <w:rPr>
                <w:rFonts w:cstheme="minorHAnsi"/>
                <w:sz w:val="24"/>
                <w:szCs w:val="24"/>
              </w:rPr>
              <w:t>5</w:t>
            </w:r>
          </w:p>
        </w:tc>
      </w:tr>
      <w:tr w:rsidR="007F3D44" w:rsidRPr="00731CDA" w:rsidTr="00E913F6">
        <w:tc>
          <w:tcPr>
            <w:tcW w:w="1011" w:type="dxa"/>
          </w:tcPr>
          <w:p w:rsidR="007F3D44" w:rsidRPr="00731CDA" w:rsidRDefault="006D19C5" w:rsidP="00E913F6">
            <w:pPr>
              <w:widowControl w:val="0"/>
              <w:autoSpaceDE w:val="0"/>
              <w:autoSpaceDN w:val="0"/>
              <w:adjustRightInd w:val="0"/>
              <w:spacing w:line="246" w:lineRule="exact"/>
              <w:jc w:val="center"/>
              <w:rPr>
                <w:rFonts w:cstheme="minorHAnsi"/>
                <w:sz w:val="24"/>
                <w:szCs w:val="24"/>
              </w:rPr>
            </w:pPr>
            <w:r>
              <w:rPr>
                <w:rFonts w:cstheme="minorHAnsi"/>
                <w:sz w:val="24"/>
                <w:szCs w:val="24"/>
              </w:rPr>
              <w:t>5</w:t>
            </w:r>
            <w:r w:rsidR="007F3D44" w:rsidRPr="00731CDA">
              <w:rPr>
                <w:rFonts w:cstheme="minorHAnsi"/>
                <w:sz w:val="24"/>
                <w:szCs w:val="24"/>
              </w:rPr>
              <w:t>.</w:t>
            </w:r>
          </w:p>
        </w:tc>
        <w:tc>
          <w:tcPr>
            <w:tcW w:w="6502" w:type="dxa"/>
            <w:gridSpan w:val="2"/>
          </w:tcPr>
          <w:p w:rsidR="007F3D44" w:rsidRPr="00731CDA" w:rsidRDefault="00013E23" w:rsidP="00E913F6">
            <w:pPr>
              <w:widowControl w:val="0"/>
              <w:autoSpaceDE w:val="0"/>
              <w:autoSpaceDN w:val="0"/>
              <w:adjustRightInd w:val="0"/>
              <w:spacing w:line="246" w:lineRule="exact"/>
              <w:rPr>
                <w:rFonts w:cstheme="minorHAnsi"/>
                <w:sz w:val="24"/>
                <w:szCs w:val="24"/>
              </w:rPr>
            </w:pPr>
            <w:r w:rsidRPr="00731CDA">
              <w:rPr>
                <w:rFonts w:cstheme="minorHAnsi"/>
                <w:sz w:val="24"/>
                <w:szCs w:val="24"/>
              </w:rPr>
              <w:t>Identification of Special Educational Needs - Quality First Teaching</w:t>
            </w:r>
          </w:p>
        </w:tc>
        <w:tc>
          <w:tcPr>
            <w:tcW w:w="977" w:type="dxa"/>
          </w:tcPr>
          <w:p w:rsidR="007F3D44" w:rsidRPr="00731CDA" w:rsidRDefault="0081467C" w:rsidP="00E913F6">
            <w:pPr>
              <w:widowControl w:val="0"/>
              <w:autoSpaceDE w:val="0"/>
              <w:autoSpaceDN w:val="0"/>
              <w:adjustRightInd w:val="0"/>
              <w:spacing w:line="246" w:lineRule="exact"/>
              <w:jc w:val="center"/>
              <w:rPr>
                <w:rFonts w:cstheme="minorHAnsi"/>
                <w:sz w:val="24"/>
                <w:szCs w:val="24"/>
              </w:rPr>
            </w:pPr>
            <w:r>
              <w:rPr>
                <w:rFonts w:cstheme="minorHAnsi"/>
                <w:sz w:val="24"/>
                <w:szCs w:val="24"/>
              </w:rPr>
              <w:t>5</w:t>
            </w:r>
          </w:p>
        </w:tc>
      </w:tr>
      <w:tr w:rsidR="000169F5" w:rsidRPr="00731CDA" w:rsidTr="00E913F6">
        <w:tc>
          <w:tcPr>
            <w:tcW w:w="1011" w:type="dxa"/>
          </w:tcPr>
          <w:p w:rsidR="000169F5" w:rsidRPr="00731CDA" w:rsidRDefault="006D19C5" w:rsidP="00E913F6">
            <w:pPr>
              <w:widowControl w:val="0"/>
              <w:autoSpaceDE w:val="0"/>
              <w:autoSpaceDN w:val="0"/>
              <w:adjustRightInd w:val="0"/>
              <w:spacing w:line="246" w:lineRule="exact"/>
              <w:jc w:val="center"/>
              <w:rPr>
                <w:rFonts w:cstheme="minorHAnsi"/>
                <w:sz w:val="24"/>
                <w:szCs w:val="24"/>
              </w:rPr>
            </w:pPr>
            <w:r>
              <w:rPr>
                <w:rFonts w:cstheme="minorHAnsi"/>
                <w:sz w:val="24"/>
                <w:szCs w:val="24"/>
              </w:rPr>
              <w:t>6</w:t>
            </w:r>
            <w:r w:rsidR="000169F5" w:rsidRPr="00731CDA">
              <w:rPr>
                <w:rFonts w:cstheme="minorHAnsi"/>
                <w:sz w:val="24"/>
                <w:szCs w:val="24"/>
              </w:rPr>
              <w:t>.</w:t>
            </w:r>
          </w:p>
        </w:tc>
        <w:tc>
          <w:tcPr>
            <w:tcW w:w="6502" w:type="dxa"/>
            <w:gridSpan w:val="2"/>
          </w:tcPr>
          <w:p w:rsidR="000169F5" w:rsidRPr="00731CDA" w:rsidRDefault="002B4117">
            <w:pPr>
              <w:widowControl w:val="0"/>
              <w:autoSpaceDE w:val="0"/>
              <w:autoSpaceDN w:val="0"/>
              <w:adjustRightInd w:val="0"/>
              <w:spacing w:line="246" w:lineRule="exact"/>
              <w:rPr>
                <w:rFonts w:cstheme="minorHAnsi"/>
                <w:sz w:val="24"/>
                <w:szCs w:val="24"/>
              </w:rPr>
            </w:pPr>
            <w:r w:rsidRPr="00731CDA">
              <w:rPr>
                <w:rFonts w:cstheme="minorHAnsi"/>
                <w:sz w:val="24"/>
                <w:szCs w:val="24"/>
              </w:rPr>
              <w:t xml:space="preserve">Identification of SEND and Early Assessment </w:t>
            </w:r>
          </w:p>
        </w:tc>
        <w:tc>
          <w:tcPr>
            <w:tcW w:w="977" w:type="dxa"/>
          </w:tcPr>
          <w:p w:rsidR="000169F5" w:rsidRPr="00731CDA" w:rsidRDefault="002B4117" w:rsidP="00E913F6">
            <w:pPr>
              <w:widowControl w:val="0"/>
              <w:autoSpaceDE w:val="0"/>
              <w:autoSpaceDN w:val="0"/>
              <w:adjustRightInd w:val="0"/>
              <w:spacing w:line="246" w:lineRule="exact"/>
              <w:jc w:val="center"/>
              <w:rPr>
                <w:rFonts w:cstheme="minorHAnsi"/>
                <w:sz w:val="24"/>
                <w:szCs w:val="24"/>
              </w:rPr>
            </w:pPr>
            <w:r w:rsidRPr="00731CDA">
              <w:rPr>
                <w:rFonts w:cstheme="minorHAnsi"/>
                <w:sz w:val="24"/>
                <w:szCs w:val="24"/>
              </w:rPr>
              <w:t>6</w:t>
            </w:r>
          </w:p>
        </w:tc>
      </w:tr>
      <w:tr w:rsidR="002B4117" w:rsidRPr="00731CDA" w:rsidTr="00E913F6">
        <w:tc>
          <w:tcPr>
            <w:tcW w:w="1011" w:type="dxa"/>
          </w:tcPr>
          <w:p w:rsidR="002B4117" w:rsidRPr="00731CDA" w:rsidRDefault="006D19C5" w:rsidP="00E913F6">
            <w:pPr>
              <w:widowControl w:val="0"/>
              <w:autoSpaceDE w:val="0"/>
              <w:autoSpaceDN w:val="0"/>
              <w:adjustRightInd w:val="0"/>
              <w:spacing w:line="246" w:lineRule="exact"/>
              <w:jc w:val="center"/>
              <w:rPr>
                <w:rFonts w:cstheme="minorHAnsi"/>
                <w:sz w:val="24"/>
                <w:szCs w:val="24"/>
              </w:rPr>
            </w:pPr>
            <w:r>
              <w:rPr>
                <w:rFonts w:cstheme="minorHAnsi"/>
                <w:sz w:val="24"/>
                <w:szCs w:val="24"/>
              </w:rPr>
              <w:t>7</w:t>
            </w:r>
            <w:r w:rsidR="002B4117" w:rsidRPr="00731CDA">
              <w:rPr>
                <w:rFonts w:cstheme="minorHAnsi"/>
                <w:sz w:val="24"/>
                <w:szCs w:val="24"/>
              </w:rPr>
              <w:t xml:space="preserve">. </w:t>
            </w:r>
          </w:p>
        </w:tc>
        <w:tc>
          <w:tcPr>
            <w:tcW w:w="6502" w:type="dxa"/>
            <w:gridSpan w:val="2"/>
          </w:tcPr>
          <w:p w:rsidR="002B4117" w:rsidRPr="00731CDA" w:rsidRDefault="002B4117" w:rsidP="002B4117">
            <w:pPr>
              <w:widowControl w:val="0"/>
              <w:autoSpaceDE w:val="0"/>
              <w:autoSpaceDN w:val="0"/>
              <w:adjustRightInd w:val="0"/>
              <w:spacing w:line="246" w:lineRule="exact"/>
              <w:rPr>
                <w:rFonts w:cstheme="minorHAnsi"/>
                <w:sz w:val="24"/>
                <w:szCs w:val="24"/>
              </w:rPr>
            </w:pPr>
            <w:r w:rsidRPr="00731CDA">
              <w:rPr>
                <w:rFonts w:cstheme="minorHAnsi"/>
                <w:sz w:val="24"/>
                <w:szCs w:val="24"/>
              </w:rPr>
              <w:t>English as a Second Language</w:t>
            </w:r>
          </w:p>
        </w:tc>
        <w:tc>
          <w:tcPr>
            <w:tcW w:w="977" w:type="dxa"/>
          </w:tcPr>
          <w:p w:rsidR="002B4117" w:rsidRPr="00731CDA" w:rsidRDefault="002B4117" w:rsidP="00E913F6">
            <w:pPr>
              <w:widowControl w:val="0"/>
              <w:autoSpaceDE w:val="0"/>
              <w:autoSpaceDN w:val="0"/>
              <w:adjustRightInd w:val="0"/>
              <w:spacing w:line="246" w:lineRule="exact"/>
              <w:jc w:val="center"/>
              <w:rPr>
                <w:rFonts w:cstheme="minorHAnsi"/>
                <w:sz w:val="24"/>
                <w:szCs w:val="24"/>
              </w:rPr>
            </w:pPr>
            <w:r w:rsidRPr="00731CDA">
              <w:rPr>
                <w:rFonts w:cstheme="minorHAnsi"/>
                <w:sz w:val="24"/>
                <w:szCs w:val="24"/>
              </w:rPr>
              <w:t>6</w:t>
            </w:r>
          </w:p>
        </w:tc>
      </w:tr>
      <w:tr w:rsidR="002B4117" w:rsidRPr="00731CDA" w:rsidTr="00E913F6">
        <w:tc>
          <w:tcPr>
            <w:tcW w:w="1011" w:type="dxa"/>
          </w:tcPr>
          <w:p w:rsidR="002B4117" w:rsidRPr="00731CDA" w:rsidRDefault="006D19C5" w:rsidP="00E913F6">
            <w:pPr>
              <w:widowControl w:val="0"/>
              <w:autoSpaceDE w:val="0"/>
              <w:autoSpaceDN w:val="0"/>
              <w:adjustRightInd w:val="0"/>
              <w:spacing w:line="246" w:lineRule="exact"/>
              <w:jc w:val="center"/>
              <w:rPr>
                <w:rFonts w:cstheme="minorHAnsi"/>
                <w:sz w:val="24"/>
                <w:szCs w:val="24"/>
              </w:rPr>
            </w:pPr>
            <w:r>
              <w:rPr>
                <w:rFonts w:cstheme="minorHAnsi"/>
                <w:sz w:val="24"/>
                <w:szCs w:val="24"/>
              </w:rPr>
              <w:t>8</w:t>
            </w:r>
            <w:r w:rsidR="002B4117" w:rsidRPr="00731CDA">
              <w:rPr>
                <w:rFonts w:cstheme="minorHAnsi"/>
                <w:sz w:val="24"/>
                <w:szCs w:val="24"/>
              </w:rPr>
              <w:t>.</w:t>
            </w:r>
          </w:p>
        </w:tc>
        <w:tc>
          <w:tcPr>
            <w:tcW w:w="6502" w:type="dxa"/>
            <w:gridSpan w:val="2"/>
          </w:tcPr>
          <w:p w:rsidR="002B4117" w:rsidRPr="00731CDA" w:rsidRDefault="002B4117" w:rsidP="002B4117">
            <w:pPr>
              <w:widowControl w:val="0"/>
              <w:autoSpaceDE w:val="0"/>
              <w:autoSpaceDN w:val="0"/>
              <w:adjustRightInd w:val="0"/>
              <w:spacing w:line="246" w:lineRule="exact"/>
              <w:rPr>
                <w:rFonts w:cstheme="minorHAnsi"/>
                <w:sz w:val="24"/>
                <w:szCs w:val="24"/>
              </w:rPr>
            </w:pPr>
            <w:r w:rsidRPr="00731CDA">
              <w:rPr>
                <w:rFonts w:cstheme="minorHAnsi"/>
                <w:sz w:val="24"/>
                <w:szCs w:val="24"/>
              </w:rPr>
              <w:t>School Request for Education Health Care Plan</w:t>
            </w:r>
          </w:p>
        </w:tc>
        <w:tc>
          <w:tcPr>
            <w:tcW w:w="977" w:type="dxa"/>
          </w:tcPr>
          <w:p w:rsidR="002B4117" w:rsidRPr="00731CDA" w:rsidRDefault="002B4117" w:rsidP="00E913F6">
            <w:pPr>
              <w:widowControl w:val="0"/>
              <w:autoSpaceDE w:val="0"/>
              <w:autoSpaceDN w:val="0"/>
              <w:adjustRightInd w:val="0"/>
              <w:spacing w:line="246" w:lineRule="exact"/>
              <w:jc w:val="center"/>
              <w:rPr>
                <w:rFonts w:cstheme="minorHAnsi"/>
                <w:sz w:val="24"/>
                <w:szCs w:val="24"/>
              </w:rPr>
            </w:pPr>
            <w:r w:rsidRPr="00731CDA">
              <w:rPr>
                <w:rFonts w:cstheme="minorHAnsi"/>
                <w:sz w:val="24"/>
                <w:szCs w:val="24"/>
              </w:rPr>
              <w:t>7</w:t>
            </w:r>
          </w:p>
        </w:tc>
      </w:tr>
      <w:tr w:rsidR="002B4117" w:rsidRPr="00731CDA" w:rsidTr="00E913F6">
        <w:tc>
          <w:tcPr>
            <w:tcW w:w="1011" w:type="dxa"/>
          </w:tcPr>
          <w:p w:rsidR="002B4117" w:rsidRPr="00731CDA" w:rsidRDefault="006D19C5" w:rsidP="00E913F6">
            <w:pPr>
              <w:widowControl w:val="0"/>
              <w:autoSpaceDE w:val="0"/>
              <w:autoSpaceDN w:val="0"/>
              <w:adjustRightInd w:val="0"/>
              <w:spacing w:line="246" w:lineRule="exact"/>
              <w:jc w:val="center"/>
              <w:rPr>
                <w:rFonts w:cstheme="minorHAnsi"/>
                <w:sz w:val="24"/>
                <w:szCs w:val="24"/>
              </w:rPr>
            </w:pPr>
            <w:r>
              <w:rPr>
                <w:rFonts w:cstheme="minorHAnsi"/>
                <w:sz w:val="24"/>
                <w:szCs w:val="24"/>
              </w:rPr>
              <w:t>9.</w:t>
            </w:r>
          </w:p>
        </w:tc>
        <w:tc>
          <w:tcPr>
            <w:tcW w:w="6502" w:type="dxa"/>
            <w:gridSpan w:val="2"/>
          </w:tcPr>
          <w:p w:rsidR="002B4117" w:rsidRPr="00731CDA" w:rsidRDefault="002B4117" w:rsidP="002B4117">
            <w:pPr>
              <w:widowControl w:val="0"/>
              <w:autoSpaceDE w:val="0"/>
              <w:autoSpaceDN w:val="0"/>
              <w:adjustRightInd w:val="0"/>
              <w:spacing w:line="246" w:lineRule="exact"/>
              <w:rPr>
                <w:rFonts w:cstheme="minorHAnsi"/>
                <w:sz w:val="24"/>
                <w:szCs w:val="24"/>
              </w:rPr>
            </w:pPr>
            <w:r w:rsidRPr="00731CDA">
              <w:rPr>
                <w:rFonts w:cstheme="minorHAnsi"/>
                <w:sz w:val="24"/>
                <w:szCs w:val="24"/>
              </w:rPr>
              <w:t>The Use of Outside Agencies</w:t>
            </w:r>
          </w:p>
        </w:tc>
        <w:tc>
          <w:tcPr>
            <w:tcW w:w="977" w:type="dxa"/>
          </w:tcPr>
          <w:p w:rsidR="002B4117" w:rsidRPr="00731CDA" w:rsidRDefault="0081467C" w:rsidP="00E913F6">
            <w:pPr>
              <w:widowControl w:val="0"/>
              <w:autoSpaceDE w:val="0"/>
              <w:autoSpaceDN w:val="0"/>
              <w:adjustRightInd w:val="0"/>
              <w:spacing w:line="246" w:lineRule="exact"/>
              <w:jc w:val="center"/>
              <w:rPr>
                <w:rFonts w:cstheme="minorHAnsi"/>
                <w:sz w:val="24"/>
                <w:szCs w:val="24"/>
              </w:rPr>
            </w:pPr>
            <w:r>
              <w:rPr>
                <w:rFonts w:cstheme="minorHAnsi"/>
                <w:sz w:val="24"/>
                <w:szCs w:val="24"/>
              </w:rPr>
              <w:t>8</w:t>
            </w:r>
          </w:p>
        </w:tc>
      </w:tr>
      <w:tr w:rsidR="00F352F1" w:rsidRPr="00731CDA" w:rsidTr="00E913F6">
        <w:tc>
          <w:tcPr>
            <w:tcW w:w="1011" w:type="dxa"/>
          </w:tcPr>
          <w:p w:rsidR="00F352F1" w:rsidRPr="00731CDA" w:rsidDel="006D19C5" w:rsidRDefault="00F352F1" w:rsidP="006D19C5">
            <w:pPr>
              <w:widowControl w:val="0"/>
              <w:autoSpaceDE w:val="0"/>
              <w:autoSpaceDN w:val="0"/>
              <w:adjustRightInd w:val="0"/>
              <w:spacing w:line="246" w:lineRule="exact"/>
              <w:jc w:val="center"/>
              <w:rPr>
                <w:rFonts w:cstheme="minorHAnsi"/>
                <w:sz w:val="24"/>
                <w:szCs w:val="24"/>
              </w:rPr>
            </w:pPr>
            <w:r>
              <w:rPr>
                <w:rFonts w:cstheme="minorHAnsi"/>
                <w:sz w:val="24"/>
                <w:szCs w:val="24"/>
              </w:rPr>
              <w:t>10.</w:t>
            </w:r>
          </w:p>
        </w:tc>
        <w:tc>
          <w:tcPr>
            <w:tcW w:w="6502" w:type="dxa"/>
            <w:gridSpan w:val="2"/>
          </w:tcPr>
          <w:p w:rsidR="00F352F1" w:rsidRPr="00731CDA" w:rsidRDefault="00F352F1" w:rsidP="002B4117">
            <w:pPr>
              <w:widowControl w:val="0"/>
              <w:autoSpaceDE w:val="0"/>
              <w:autoSpaceDN w:val="0"/>
              <w:adjustRightInd w:val="0"/>
              <w:spacing w:line="246" w:lineRule="exact"/>
              <w:rPr>
                <w:rFonts w:cstheme="minorHAnsi"/>
                <w:sz w:val="24"/>
                <w:szCs w:val="24"/>
              </w:rPr>
            </w:pPr>
            <w:r>
              <w:rPr>
                <w:rFonts w:cstheme="minorHAnsi"/>
                <w:sz w:val="24"/>
                <w:szCs w:val="24"/>
              </w:rPr>
              <w:t>Partnership with Parents and Carers</w:t>
            </w:r>
          </w:p>
        </w:tc>
        <w:tc>
          <w:tcPr>
            <w:tcW w:w="977" w:type="dxa"/>
          </w:tcPr>
          <w:p w:rsidR="00F352F1" w:rsidRPr="00731CDA" w:rsidDel="00F476A4" w:rsidRDefault="003833B4" w:rsidP="00E913F6">
            <w:pPr>
              <w:widowControl w:val="0"/>
              <w:autoSpaceDE w:val="0"/>
              <w:autoSpaceDN w:val="0"/>
              <w:adjustRightInd w:val="0"/>
              <w:spacing w:line="246" w:lineRule="exact"/>
              <w:jc w:val="center"/>
              <w:rPr>
                <w:rFonts w:cstheme="minorHAnsi"/>
                <w:sz w:val="24"/>
                <w:szCs w:val="24"/>
              </w:rPr>
            </w:pPr>
            <w:r>
              <w:rPr>
                <w:rFonts w:cstheme="minorHAnsi"/>
                <w:sz w:val="24"/>
                <w:szCs w:val="24"/>
              </w:rPr>
              <w:t>9</w:t>
            </w:r>
          </w:p>
        </w:tc>
      </w:tr>
      <w:tr w:rsidR="002B4117" w:rsidRPr="00731CDA" w:rsidTr="00E913F6">
        <w:tc>
          <w:tcPr>
            <w:tcW w:w="1011" w:type="dxa"/>
          </w:tcPr>
          <w:p w:rsidR="00F352F1" w:rsidRPr="00731CDA" w:rsidRDefault="006D19C5">
            <w:pPr>
              <w:widowControl w:val="0"/>
              <w:autoSpaceDE w:val="0"/>
              <w:autoSpaceDN w:val="0"/>
              <w:adjustRightInd w:val="0"/>
              <w:spacing w:line="246" w:lineRule="exact"/>
              <w:jc w:val="center"/>
              <w:rPr>
                <w:rFonts w:cstheme="minorHAnsi"/>
                <w:sz w:val="24"/>
                <w:szCs w:val="24"/>
              </w:rPr>
            </w:pPr>
            <w:r w:rsidRPr="00731CDA">
              <w:rPr>
                <w:rFonts w:cstheme="minorHAnsi"/>
                <w:sz w:val="24"/>
                <w:szCs w:val="24"/>
              </w:rPr>
              <w:t>1</w:t>
            </w:r>
            <w:r w:rsidR="003833B4">
              <w:rPr>
                <w:rFonts w:cstheme="minorHAnsi"/>
                <w:sz w:val="24"/>
                <w:szCs w:val="24"/>
              </w:rPr>
              <w:t>1</w:t>
            </w:r>
            <w:r w:rsidR="002B4117" w:rsidRPr="00731CDA">
              <w:rPr>
                <w:rFonts w:cstheme="minorHAnsi"/>
                <w:sz w:val="24"/>
                <w:szCs w:val="24"/>
              </w:rPr>
              <w:t>.</w:t>
            </w:r>
          </w:p>
        </w:tc>
        <w:tc>
          <w:tcPr>
            <w:tcW w:w="6502" w:type="dxa"/>
            <w:gridSpan w:val="2"/>
          </w:tcPr>
          <w:p w:rsidR="00F352F1" w:rsidRPr="00731CDA" w:rsidRDefault="003833B4" w:rsidP="002B4117">
            <w:pPr>
              <w:widowControl w:val="0"/>
              <w:autoSpaceDE w:val="0"/>
              <w:autoSpaceDN w:val="0"/>
              <w:adjustRightInd w:val="0"/>
              <w:spacing w:line="246" w:lineRule="exact"/>
              <w:rPr>
                <w:rFonts w:cstheme="minorHAnsi"/>
                <w:sz w:val="24"/>
                <w:szCs w:val="24"/>
              </w:rPr>
            </w:pPr>
            <w:r>
              <w:rPr>
                <w:rFonts w:cstheme="minorHAnsi"/>
                <w:sz w:val="24"/>
                <w:szCs w:val="24"/>
              </w:rPr>
              <w:t>Complaints Procedure</w:t>
            </w:r>
          </w:p>
        </w:tc>
        <w:tc>
          <w:tcPr>
            <w:tcW w:w="977" w:type="dxa"/>
          </w:tcPr>
          <w:p w:rsidR="00F352F1" w:rsidRPr="00731CDA" w:rsidRDefault="00F476A4">
            <w:pPr>
              <w:widowControl w:val="0"/>
              <w:autoSpaceDE w:val="0"/>
              <w:autoSpaceDN w:val="0"/>
              <w:adjustRightInd w:val="0"/>
              <w:spacing w:line="246" w:lineRule="exact"/>
              <w:jc w:val="center"/>
              <w:rPr>
                <w:rFonts w:cstheme="minorHAnsi"/>
                <w:sz w:val="24"/>
                <w:szCs w:val="24"/>
              </w:rPr>
            </w:pPr>
            <w:r>
              <w:rPr>
                <w:rFonts w:cstheme="minorHAnsi"/>
                <w:sz w:val="24"/>
                <w:szCs w:val="24"/>
              </w:rPr>
              <w:t>9</w:t>
            </w:r>
          </w:p>
        </w:tc>
      </w:tr>
      <w:tr w:rsidR="007F3D44" w:rsidRPr="00731CDA" w:rsidTr="00E913F6">
        <w:tc>
          <w:tcPr>
            <w:tcW w:w="1011" w:type="dxa"/>
          </w:tcPr>
          <w:p w:rsidR="007F3D44" w:rsidRPr="00731CDA" w:rsidRDefault="006D19C5">
            <w:pPr>
              <w:widowControl w:val="0"/>
              <w:autoSpaceDE w:val="0"/>
              <w:autoSpaceDN w:val="0"/>
              <w:adjustRightInd w:val="0"/>
              <w:spacing w:line="246" w:lineRule="exact"/>
              <w:jc w:val="center"/>
              <w:rPr>
                <w:rFonts w:cstheme="minorHAnsi"/>
                <w:sz w:val="24"/>
                <w:szCs w:val="24"/>
              </w:rPr>
            </w:pPr>
            <w:r w:rsidRPr="00731CDA">
              <w:rPr>
                <w:rFonts w:cstheme="minorHAnsi"/>
                <w:sz w:val="24"/>
                <w:szCs w:val="24"/>
              </w:rPr>
              <w:t>1</w:t>
            </w:r>
            <w:r w:rsidR="00F476A4">
              <w:rPr>
                <w:rFonts w:cstheme="minorHAnsi"/>
                <w:sz w:val="24"/>
                <w:szCs w:val="24"/>
              </w:rPr>
              <w:t>2</w:t>
            </w:r>
            <w:r w:rsidR="002B4117" w:rsidRPr="00731CDA">
              <w:rPr>
                <w:rFonts w:cstheme="minorHAnsi"/>
                <w:sz w:val="24"/>
                <w:szCs w:val="24"/>
              </w:rPr>
              <w:t xml:space="preserve">. </w:t>
            </w:r>
          </w:p>
        </w:tc>
        <w:tc>
          <w:tcPr>
            <w:tcW w:w="6502" w:type="dxa"/>
            <w:gridSpan w:val="2"/>
          </w:tcPr>
          <w:p w:rsidR="007F3D44" w:rsidRPr="00731CDA" w:rsidRDefault="00C114E5" w:rsidP="00E913F6">
            <w:pPr>
              <w:widowControl w:val="0"/>
              <w:autoSpaceDE w:val="0"/>
              <w:autoSpaceDN w:val="0"/>
              <w:adjustRightInd w:val="0"/>
              <w:spacing w:line="246" w:lineRule="exact"/>
              <w:rPr>
                <w:rFonts w:cstheme="minorHAnsi"/>
                <w:sz w:val="24"/>
                <w:szCs w:val="24"/>
              </w:rPr>
            </w:pPr>
            <w:r w:rsidRPr="00731CDA">
              <w:rPr>
                <w:rFonts w:cstheme="minorHAnsi"/>
                <w:sz w:val="24"/>
                <w:szCs w:val="24"/>
              </w:rPr>
              <w:t>SEND Support</w:t>
            </w:r>
          </w:p>
        </w:tc>
        <w:tc>
          <w:tcPr>
            <w:tcW w:w="977" w:type="dxa"/>
          </w:tcPr>
          <w:p w:rsidR="007F3D44" w:rsidRPr="00731CDA" w:rsidRDefault="00AB74D8" w:rsidP="00E913F6">
            <w:pPr>
              <w:widowControl w:val="0"/>
              <w:autoSpaceDE w:val="0"/>
              <w:autoSpaceDN w:val="0"/>
              <w:adjustRightInd w:val="0"/>
              <w:spacing w:line="246" w:lineRule="exact"/>
              <w:jc w:val="center"/>
              <w:rPr>
                <w:rFonts w:cstheme="minorHAnsi"/>
                <w:sz w:val="24"/>
                <w:szCs w:val="24"/>
              </w:rPr>
            </w:pPr>
            <w:r>
              <w:rPr>
                <w:rFonts w:cstheme="minorHAnsi"/>
                <w:sz w:val="24"/>
                <w:szCs w:val="24"/>
              </w:rPr>
              <w:t>10</w:t>
            </w:r>
          </w:p>
        </w:tc>
      </w:tr>
      <w:tr w:rsidR="007F3D44" w:rsidRPr="00731CDA" w:rsidTr="00E913F6">
        <w:tc>
          <w:tcPr>
            <w:tcW w:w="1011" w:type="dxa"/>
          </w:tcPr>
          <w:p w:rsidR="007F3D44" w:rsidRPr="00731CDA" w:rsidRDefault="006D19C5">
            <w:pPr>
              <w:widowControl w:val="0"/>
              <w:autoSpaceDE w:val="0"/>
              <w:autoSpaceDN w:val="0"/>
              <w:adjustRightInd w:val="0"/>
              <w:spacing w:line="246" w:lineRule="exact"/>
              <w:jc w:val="center"/>
              <w:rPr>
                <w:rFonts w:cstheme="minorHAnsi"/>
                <w:sz w:val="24"/>
                <w:szCs w:val="24"/>
              </w:rPr>
            </w:pPr>
            <w:r w:rsidRPr="00731CDA">
              <w:rPr>
                <w:rFonts w:cstheme="minorHAnsi"/>
                <w:sz w:val="24"/>
                <w:szCs w:val="24"/>
              </w:rPr>
              <w:t>1</w:t>
            </w:r>
            <w:r w:rsidR="00F352F1">
              <w:rPr>
                <w:rFonts w:cstheme="minorHAnsi"/>
                <w:sz w:val="24"/>
                <w:szCs w:val="24"/>
              </w:rPr>
              <w:t>3</w:t>
            </w:r>
            <w:r w:rsidR="00AB74D8">
              <w:rPr>
                <w:rFonts w:cstheme="minorHAnsi"/>
                <w:sz w:val="24"/>
                <w:szCs w:val="24"/>
              </w:rPr>
              <w:t>.</w:t>
            </w:r>
          </w:p>
        </w:tc>
        <w:tc>
          <w:tcPr>
            <w:tcW w:w="6502" w:type="dxa"/>
            <w:gridSpan w:val="2"/>
          </w:tcPr>
          <w:p w:rsidR="007F3D44" w:rsidRPr="00731CDA" w:rsidRDefault="00C114E5" w:rsidP="00E913F6">
            <w:pPr>
              <w:widowControl w:val="0"/>
              <w:autoSpaceDE w:val="0"/>
              <w:autoSpaceDN w:val="0"/>
              <w:adjustRightInd w:val="0"/>
              <w:spacing w:line="246" w:lineRule="exact"/>
              <w:rPr>
                <w:rFonts w:cstheme="minorHAnsi"/>
                <w:sz w:val="24"/>
                <w:szCs w:val="24"/>
              </w:rPr>
            </w:pPr>
            <w:r w:rsidRPr="00731CDA">
              <w:rPr>
                <w:rFonts w:cstheme="minorHAnsi"/>
                <w:sz w:val="24"/>
                <w:szCs w:val="24"/>
              </w:rPr>
              <w:t>Roles and Responsibilities</w:t>
            </w:r>
          </w:p>
        </w:tc>
        <w:tc>
          <w:tcPr>
            <w:tcW w:w="977" w:type="dxa"/>
          </w:tcPr>
          <w:p w:rsidR="007F3D44" w:rsidRPr="00731CDA" w:rsidRDefault="00AB74D8" w:rsidP="00E913F6">
            <w:pPr>
              <w:widowControl w:val="0"/>
              <w:autoSpaceDE w:val="0"/>
              <w:autoSpaceDN w:val="0"/>
              <w:adjustRightInd w:val="0"/>
              <w:spacing w:line="246" w:lineRule="exact"/>
              <w:jc w:val="center"/>
              <w:rPr>
                <w:rFonts w:cstheme="minorHAnsi"/>
                <w:sz w:val="24"/>
                <w:szCs w:val="24"/>
              </w:rPr>
            </w:pPr>
            <w:r>
              <w:rPr>
                <w:rFonts w:cstheme="minorHAnsi"/>
                <w:sz w:val="24"/>
                <w:szCs w:val="24"/>
              </w:rPr>
              <w:t>12</w:t>
            </w:r>
          </w:p>
        </w:tc>
      </w:tr>
      <w:tr w:rsidR="007F3D44" w:rsidRPr="00731CDA" w:rsidTr="00E913F6">
        <w:tc>
          <w:tcPr>
            <w:tcW w:w="1011" w:type="dxa"/>
          </w:tcPr>
          <w:p w:rsidR="007F3D44" w:rsidRPr="00731CDA" w:rsidRDefault="007F3D44" w:rsidP="00E913F6">
            <w:pPr>
              <w:widowControl w:val="0"/>
              <w:autoSpaceDE w:val="0"/>
              <w:autoSpaceDN w:val="0"/>
              <w:adjustRightInd w:val="0"/>
              <w:spacing w:line="246" w:lineRule="exact"/>
              <w:jc w:val="center"/>
              <w:rPr>
                <w:rFonts w:cstheme="minorHAnsi"/>
                <w:sz w:val="24"/>
                <w:szCs w:val="24"/>
              </w:rPr>
            </w:pPr>
          </w:p>
        </w:tc>
        <w:tc>
          <w:tcPr>
            <w:tcW w:w="848" w:type="dxa"/>
          </w:tcPr>
          <w:p w:rsidR="007F3D44" w:rsidRPr="00731CDA" w:rsidRDefault="002B4117" w:rsidP="00E913F6">
            <w:pPr>
              <w:widowControl w:val="0"/>
              <w:autoSpaceDE w:val="0"/>
              <w:autoSpaceDN w:val="0"/>
              <w:adjustRightInd w:val="0"/>
              <w:spacing w:line="246" w:lineRule="exact"/>
              <w:jc w:val="center"/>
              <w:rPr>
                <w:rFonts w:cstheme="minorHAnsi"/>
                <w:sz w:val="24"/>
                <w:szCs w:val="24"/>
              </w:rPr>
            </w:pPr>
            <w:r w:rsidRPr="00731CDA">
              <w:rPr>
                <w:rFonts w:cstheme="minorHAnsi"/>
                <w:sz w:val="24"/>
                <w:szCs w:val="24"/>
              </w:rPr>
              <w:t>1</w:t>
            </w:r>
            <w:r w:rsidR="00AB74D8">
              <w:rPr>
                <w:rFonts w:cstheme="minorHAnsi"/>
                <w:sz w:val="24"/>
                <w:szCs w:val="24"/>
              </w:rPr>
              <w:t>3</w:t>
            </w:r>
            <w:r w:rsidR="007F3D44" w:rsidRPr="00731CDA">
              <w:rPr>
                <w:rFonts w:cstheme="minorHAnsi"/>
                <w:sz w:val="24"/>
                <w:szCs w:val="24"/>
              </w:rPr>
              <w:t>.1</w:t>
            </w:r>
          </w:p>
        </w:tc>
        <w:tc>
          <w:tcPr>
            <w:tcW w:w="5654" w:type="dxa"/>
          </w:tcPr>
          <w:p w:rsidR="007F3D44" w:rsidRPr="00731CDA" w:rsidRDefault="00C114E5" w:rsidP="00E913F6">
            <w:pPr>
              <w:widowControl w:val="0"/>
              <w:autoSpaceDE w:val="0"/>
              <w:autoSpaceDN w:val="0"/>
              <w:adjustRightInd w:val="0"/>
              <w:spacing w:line="246" w:lineRule="exact"/>
              <w:rPr>
                <w:rFonts w:cstheme="minorHAnsi"/>
                <w:sz w:val="24"/>
                <w:szCs w:val="24"/>
              </w:rPr>
            </w:pPr>
            <w:r w:rsidRPr="00731CDA">
              <w:rPr>
                <w:rFonts w:cstheme="minorHAnsi"/>
                <w:sz w:val="24"/>
                <w:szCs w:val="24"/>
              </w:rPr>
              <w:t xml:space="preserve">The Role of the </w:t>
            </w:r>
            <w:proofErr w:type="spellStart"/>
            <w:r w:rsidRPr="00731CDA">
              <w:rPr>
                <w:rFonts w:cstheme="minorHAnsi"/>
                <w:sz w:val="24"/>
                <w:szCs w:val="24"/>
              </w:rPr>
              <w:t>SENco</w:t>
            </w:r>
            <w:proofErr w:type="spellEnd"/>
          </w:p>
        </w:tc>
        <w:tc>
          <w:tcPr>
            <w:tcW w:w="977" w:type="dxa"/>
          </w:tcPr>
          <w:p w:rsidR="007F3D44" w:rsidRPr="00731CDA" w:rsidRDefault="002B4117" w:rsidP="00E913F6">
            <w:pPr>
              <w:widowControl w:val="0"/>
              <w:autoSpaceDE w:val="0"/>
              <w:autoSpaceDN w:val="0"/>
              <w:adjustRightInd w:val="0"/>
              <w:spacing w:line="246" w:lineRule="exact"/>
              <w:jc w:val="center"/>
              <w:rPr>
                <w:rFonts w:cstheme="minorHAnsi"/>
                <w:sz w:val="24"/>
                <w:szCs w:val="24"/>
              </w:rPr>
            </w:pPr>
            <w:r w:rsidRPr="00731CDA">
              <w:rPr>
                <w:rFonts w:cstheme="minorHAnsi"/>
                <w:sz w:val="24"/>
                <w:szCs w:val="24"/>
              </w:rPr>
              <w:t>1</w:t>
            </w:r>
            <w:r w:rsidR="00AB74D8">
              <w:rPr>
                <w:rFonts w:cstheme="minorHAnsi"/>
                <w:sz w:val="24"/>
                <w:szCs w:val="24"/>
              </w:rPr>
              <w:t>2</w:t>
            </w:r>
          </w:p>
        </w:tc>
      </w:tr>
      <w:tr w:rsidR="007F3D44" w:rsidRPr="00731CDA" w:rsidTr="00E913F6">
        <w:tc>
          <w:tcPr>
            <w:tcW w:w="1011" w:type="dxa"/>
          </w:tcPr>
          <w:p w:rsidR="007F3D44" w:rsidRPr="00731CDA" w:rsidRDefault="007F3D44" w:rsidP="00E913F6">
            <w:pPr>
              <w:widowControl w:val="0"/>
              <w:autoSpaceDE w:val="0"/>
              <w:autoSpaceDN w:val="0"/>
              <w:adjustRightInd w:val="0"/>
              <w:spacing w:line="246" w:lineRule="exact"/>
              <w:jc w:val="center"/>
              <w:rPr>
                <w:rFonts w:cstheme="minorHAnsi"/>
                <w:sz w:val="24"/>
                <w:szCs w:val="24"/>
              </w:rPr>
            </w:pPr>
          </w:p>
        </w:tc>
        <w:tc>
          <w:tcPr>
            <w:tcW w:w="848" w:type="dxa"/>
          </w:tcPr>
          <w:p w:rsidR="007F3D44" w:rsidRPr="00731CDA" w:rsidRDefault="002B4117" w:rsidP="00E913F6">
            <w:pPr>
              <w:widowControl w:val="0"/>
              <w:autoSpaceDE w:val="0"/>
              <w:autoSpaceDN w:val="0"/>
              <w:adjustRightInd w:val="0"/>
              <w:spacing w:line="246" w:lineRule="exact"/>
              <w:jc w:val="center"/>
              <w:rPr>
                <w:rFonts w:cstheme="minorHAnsi"/>
                <w:sz w:val="24"/>
                <w:szCs w:val="24"/>
              </w:rPr>
            </w:pPr>
            <w:r w:rsidRPr="00731CDA">
              <w:rPr>
                <w:rFonts w:cstheme="minorHAnsi"/>
                <w:sz w:val="24"/>
                <w:szCs w:val="24"/>
              </w:rPr>
              <w:t>1</w:t>
            </w:r>
            <w:r w:rsidR="00AB74D8">
              <w:rPr>
                <w:rFonts w:cstheme="minorHAnsi"/>
                <w:sz w:val="24"/>
                <w:szCs w:val="24"/>
              </w:rPr>
              <w:t>3</w:t>
            </w:r>
            <w:r w:rsidR="007F3D44" w:rsidRPr="00731CDA">
              <w:rPr>
                <w:rFonts w:cstheme="minorHAnsi"/>
                <w:sz w:val="24"/>
                <w:szCs w:val="24"/>
              </w:rPr>
              <w:t>.2</w:t>
            </w:r>
          </w:p>
        </w:tc>
        <w:tc>
          <w:tcPr>
            <w:tcW w:w="5654" w:type="dxa"/>
          </w:tcPr>
          <w:p w:rsidR="007F3D44" w:rsidRPr="00731CDA" w:rsidRDefault="00C114E5" w:rsidP="00E913F6">
            <w:pPr>
              <w:widowControl w:val="0"/>
              <w:autoSpaceDE w:val="0"/>
              <w:autoSpaceDN w:val="0"/>
              <w:adjustRightInd w:val="0"/>
              <w:spacing w:line="246" w:lineRule="exact"/>
              <w:rPr>
                <w:rFonts w:cstheme="minorHAnsi"/>
                <w:sz w:val="24"/>
                <w:szCs w:val="24"/>
              </w:rPr>
            </w:pPr>
            <w:r w:rsidRPr="00731CDA">
              <w:rPr>
                <w:rFonts w:cstheme="minorHAnsi"/>
                <w:sz w:val="24"/>
                <w:szCs w:val="24"/>
              </w:rPr>
              <w:t>The Role of the Teacher</w:t>
            </w:r>
          </w:p>
        </w:tc>
        <w:tc>
          <w:tcPr>
            <w:tcW w:w="977" w:type="dxa"/>
          </w:tcPr>
          <w:p w:rsidR="007F3D44" w:rsidRPr="00731CDA" w:rsidRDefault="002B4117" w:rsidP="00E913F6">
            <w:pPr>
              <w:widowControl w:val="0"/>
              <w:autoSpaceDE w:val="0"/>
              <w:autoSpaceDN w:val="0"/>
              <w:adjustRightInd w:val="0"/>
              <w:spacing w:line="246" w:lineRule="exact"/>
              <w:jc w:val="center"/>
              <w:rPr>
                <w:rFonts w:cstheme="minorHAnsi"/>
                <w:sz w:val="24"/>
                <w:szCs w:val="24"/>
              </w:rPr>
            </w:pPr>
            <w:r w:rsidRPr="00731CDA">
              <w:rPr>
                <w:rFonts w:cstheme="minorHAnsi"/>
                <w:sz w:val="24"/>
                <w:szCs w:val="24"/>
              </w:rPr>
              <w:t>1</w:t>
            </w:r>
            <w:r w:rsidR="00FC7380">
              <w:rPr>
                <w:rFonts w:cstheme="minorHAnsi"/>
                <w:sz w:val="24"/>
                <w:szCs w:val="24"/>
              </w:rPr>
              <w:t>3</w:t>
            </w:r>
          </w:p>
        </w:tc>
      </w:tr>
      <w:tr w:rsidR="007F3D44" w:rsidRPr="00731CDA" w:rsidTr="00E913F6">
        <w:tc>
          <w:tcPr>
            <w:tcW w:w="1011" w:type="dxa"/>
          </w:tcPr>
          <w:p w:rsidR="007F3D44" w:rsidRPr="00731CDA" w:rsidRDefault="007F3D44" w:rsidP="00E913F6">
            <w:pPr>
              <w:widowControl w:val="0"/>
              <w:autoSpaceDE w:val="0"/>
              <w:autoSpaceDN w:val="0"/>
              <w:adjustRightInd w:val="0"/>
              <w:spacing w:line="246" w:lineRule="exact"/>
              <w:jc w:val="center"/>
              <w:rPr>
                <w:rFonts w:cstheme="minorHAnsi"/>
                <w:sz w:val="24"/>
                <w:szCs w:val="24"/>
              </w:rPr>
            </w:pPr>
          </w:p>
        </w:tc>
        <w:tc>
          <w:tcPr>
            <w:tcW w:w="848" w:type="dxa"/>
          </w:tcPr>
          <w:p w:rsidR="007F3D44" w:rsidRPr="00731CDA" w:rsidRDefault="002B4117" w:rsidP="00E913F6">
            <w:pPr>
              <w:widowControl w:val="0"/>
              <w:autoSpaceDE w:val="0"/>
              <w:autoSpaceDN w:val="0"/>
              <w:adjustRightInd w:val="0"/>
              <w:spacing w:line="246" w:lineRule="exact"/>
              <w:jc w:val="center"/>
              <w:rPr>
                <w:rFonts w:cstheme="minorHAnsi"/>
                <w:sz w:val="24"/>
                <w:szCs w:val="24"/>
              </w:rPr>
            </w:pPr>
            <w:r w:rsidRPr="00731CDA">
              <w:rPr>
                <w:rFonts w:cstheme="minorHAnsi"/>
                <w:sz w:val="24"/>
                <w:szCs w:val="24"/>
              </w:rPr>
              <w:t>1</w:t>
            </w:r>
            <w:r w:rsidR="00AB74D8">
              <w:rPr>
                <w:rFonts w:cstheme="minorHAnsi"/>
                <w:sz w:val="24"/>
                <w:szCs w:val="24"/>
              </w:rPr>
              <w:t>3</w:t>
            </w:r>
            <w:r w:rsidR="007F3D44" w:rsidRPr="00731CDA">
              <w:rPr>
                <w:rFonts w:cstheme="minorHAnsi"/>
                <w:sz w:val="24"/>
                <w:szCs w:val="24"/>
              </w:rPr>
              <w:t>.3</w:t>
            </w:r>
          </w:p>
        </w:tc>
        <w:tc>
          <w:tcPr>
            <w:tcW w:w="5654" w:type="dxa"/>
          </w:tcPr>
          <w:p w:rsidR="007F3D44" w:rsidRPr="00731CDA" w:rsidRDefault="00C114E5" w:rsidP="00E913F6">
            <w:pPr>
              <w:widowControl w:val="0"/>
              <w:autoSpaceDE w:val="0"/>
              <w:autoSpaceDN w:val="0"/>
              <w:adjustRightInd w:val="0"/>
              <w:spacing w:line="246" w:lineRule="exact"/>
              <w:rPr>
                <w:rFonts w:cstheme="minorHAnsi"/>
                <w:sz w:val="24"/>
                <w:szCs w:val="24"/>
              </w:rPr>
            </w:pPr>
            <w:r w:rsidRPr="00731CDA">
              <w:rPr>
                <w:rFonts w:cstheme="minorHAnsi"/>
                <w:sz w:val="24"/>
                <w:szCs w:val="24"/>
              </w:rPr>
              <w:t xml:space="preserve">The </w:t>
            </w:r>
            <w:proofErr w:type="spellStart"/>
            <w:r w:rsidRPr="00731CDA">
              <w:rPr>
                <w:rFonts w:cstheme="minorHAnsi"/>
                <w:sz w:val="24"/>
                <w:szCs w:val="24"/>
              </w:rPr>
              <w:t>Headteacher</w:t>
            </w:r>
            <w:proofErr w:type="spellEnd"/>
            <w:r w:rsidRPr="00731CDA">
              <w:rPr>
                <w:rFonts w:cstheme="minorHAnsi"/>
                <w:sz w:val="24"/>
                <w:szCs w:val="24"/>
              </w:rPr>
              <w:t xml:space="preserve"> </w:t>
            </w:r>
          </w:p>
        </w:tc>
        <w:tc>
          <w:tcPr>
            <w:tcW w:w="977" w:type="dxa"/>
          </w:tcPr>
          <w:p w:rsidR="007F3D44" w:rsidRPr="00731CDA" w:rsidRDefault="002B4117" w:rsidP="00E913F6">
            <w:pPr>
              <w:widowControl w:val="0"/>
              <w:autoSpaceDE w:val="0"/>
              <w:autoSpaceDN w:val="0"/>
              <w:adjustRightInd w:val="0"/>
              <w:spacing w:line="246" w:lineRule="exact"/>
              <w:jc w:val="center"/>
              <w:rPr>
                <w:rFonts w:cstheme="minorHAnsi"/>
                <w:sz w:val="24"/>
                <w:szCs w:val="24"/>
              </w:rPr>
            </w:pPr>
            <w:r w:rsidRPr="00731CDA">
              <w:rPr>
                <w:rFonts w:cstheme="minorHAnsi"/>
                <w:sz w:val="24"/>
                <w:szCs w:val="24"/>
              </w:rPr>
              <w:t>1</w:t>
            </w:r>
            <w:r w:rsidR="00AB74D8">
              <w:rPr>
                <w:rFonts w:cstheme="minorHAnsi"/>
                <w:sz w:val="24"/>
                <w:szCs w:val="24"/>
              </w:rPr>
              <w:t>3</w:t>
            </w:r>
          </w:p>
        </w:tc>
      </w:tr>
      <w:tr w:rsidR="007F3D44" w:rsidRPr="00731CDA" w:rsidTr="00E913F6">
        <w:tc>
          <w:tcPr>
            <w:tcW w:w="1011" w:type="dxa"/>
          </w:tcPr>
          <w:p w:rsidR="007F3D44" w:rsidRPr="00731CDA" w:rsidRDefault="007F3D44" w:rsidP="00E913F6">
            <w:pPr>
              <w:widowControl w:val="0"/>
              <w:autoSpaceDE w:val="0"/>
              <w:autoSpaceDN w:val="0"/>
              <w:adjustRightInd w:val="0"/>
              <w:spacing w:line="246" w:lineRule="exact"/>
              <w:jc w:val="center"/>
              <w:rPr>
                <w:rFonts w:cstheme="minorHAnsi"/>
                <w:sz w:val="24"/>
                <w:szCs w:val="24"/>
              </w:rPr>
            </w:pPr>
          </w:p>
        </w:tc>
        <w:tc>
          <w:tcPr>
            <w:tcW w:w="848" w:type="dxa"/>
          </w:tcPr>
          <w:p w:rsidR="007F3D44" w:rsidRPr="00731CDA" w:rsidRDefault="002B4117" w:rsidP="00E913F6">
            <w:pPr>
              <w:widowControl w:val="0"/>
              <w:autoSpaceDE w:val="0"/>
              <w:autoSpaceDN w:val="0"/>
              <w:adjustRightInd w:val="0"/>
              <w:spacing w:line="246" w:lineRule="exact"/>
              <w:jc w:val="center"/>
              <w:rPr>
                <w:rFonts w:cstheme="minorHAnsi"/>
                <w:sz w:val="24"/>
                <w:szCs w:val="24"/>
              </w:rPr>
            </w:pPr>
            <w:r w:rsidRPr="00731CDA">
              <w:rPr>
                <w:rFonts w:cstheme="minorHAnsi"/>
                <w:sz w:val="24"/>
                <w:szCs w:val="24"/>
              </w:rPr>
              <w:t>1</w:t>
            </w:r>
            <w:r w:rsidR="00AB74D8">
              <w:rPr>
                <w:rFonts w:cstheme="minorHAnsi"/>
                <w:sz w:val="24"/>
                <w:szCs w:val="24"/>
              </w:rPr>
              <w:t>3</w:t>
            </w:r>
            <w:r w:rsidR="007F3D44" w:rsidRPr="00731CDA">
              <w:rPr>
                <w:rFonts w:cstheme="minorHAnsi"/>
                <w:sz w:val="24"/>
                <w:szCs w:val="24"/>
              </w:rPr>
              <w:t>.4</w:t>
            </w:r>
          </w:p>
        </w:tc>
        <w:tc>
          <w:tcPr>
            <w:tcW w:w="5654" w:type="dxa"/>
          </w:tcPr>
          <w:p w:rsidR="007F3D44" w:rsidRPr="00731CDA" w:rsidRDefault="00C114E5" w:rsidP="00E913F6">
            <w:pPr>
              <w:widowControl w:val="0"/>
              <w:autoSpaceDE w:val="0"/>
              <w:autoSpaceDN w:val="0"/>
              <w:adjustRightInd w:val="0"/>
              <w:spacing w:line="246" w:lineRule="exact"/>
              <w:rPr>
                <w:rFonts w:cstheme="minorHAnsi"/>
                <w:sz w:val="24"/>
                <w:szCs w:val="24"/>
              </w:rPr>
            </w:pPr>
            <w:r w:rsidRPr="00731CDA">
              <w:rPr>
                <w:rFonts w:cstheme="minorHAnsi"/>
                <w:sz w:val="24"/>
                <w:szCs w:val="24"/>
              </w:rPr>
              <w:t>The Governors</w:t>
            </w:r>
          </w:p>
        </w:tc>
        <w:tc>
          <w:tcPr>
            <w:tcW w:w="977" w:type="dxa"/>
          </w:tcPr>
          <w:p w:rsidR="007F3D44" w:rsidRPr="00731CDA" w:rsidRDefault="002B4117" w:rsidP="00E913F6">
            <w:pPr>
              <w:widowControl w:val="0"/>
              <w:autoSpaceDE w:val="0"/>
              <w:autoSpaceDN w:val="0"/>
              <w:adjustRightInd w:val="0"/>
              <w:spacing w:line="246" w:lineRule="exact"/>
              <w:jc w:val="center"/>
              <w:rPr>
                <w:rFonts w:cstheme="minorHAnsi"/>
                <w:sz w:val="24"/>
                <w:szCs w:val="24"/>
              </w:rPr>
            </w:pPr>
            <w:r w:rsidRPr="00731CDA">
              <w:rPr>
                <w:rFonts w:cstheme="minorHAnsi"/>
                <w:sz w:val="24"/>
                <w:szCs w:val="24"/>
              </w:rPr>
              <w:t>1</w:t>
            </w:r>
            <w:r w:rsidR="001E700F">
              <w:rPr>
                <w:rFonts w:cstheme="minorHAnsi"/>
                <w:sz w:val="24"/>
                <w:szCs w:val="24"/>
              </w:rPr>
              <w:t>4</w:t>
            </w:r>
          </w:p>
        </w:tc>
      </w:tr>
      <w:tr w:rsidR="00C114E5" w:rsidRPr="00731CDA" w:rsidTr="00E913F6">
        <w:tc>
          <w:tcPr>
            <w:tcW w:w="1011" w:type="dxa"/>
          </w:tcPr>
          <w:p w:rsidR="00C114E5" w:rsidRPr="00731CDA" w:rsidRDefault="002B4117" w:rsidP="00E913F6">
            <w:pPr>
              <w:widowControl w:val="0"/>
              <w:autoSpaceDE w:val="0"/>
              <w:autoSpaceDN w:val="0"/>
              <w:adjustRightInd w:val="0"/>
              <w:spacing w:line="246" w:lineRule="exact"/>
              <w:jc w:val="center"/>
              <w:rPr>
                <w:rFonts w:cstheme="minorHAnsi"/>
                <w:sz w:val="24"/>
                <w:szCs w:val="24"/>
              </w:rPr>
            </w:pPr>
            <w:r w:rsidRPr="00731CDA">
              <w:rPr>
                <w:rFonts w:cstheme="minorHAnsi"/>
                <w:sz w:val="24"/>
                <w:szCs w:val="24"/>
              </w:rPr>
              <w:t>1</w:t>
            </w:r>
            <w:r w:rsidR="00AB74D8">
              <w:rPr>
                <w:rFonts w:cstheme="minorHAnsi"/>
                <w:sz w:val="24"/>
                <w:szCs w:val="24"/>
              </w:rPr>
              <w:t>4</w:t>
            </w:r>
            <w:r w:rsidR="006D19C5">
              <w:rPr>
                <w:rFonts w:cstheme="minorHAnsi"/>
                <w:sz w:val="24"/>
                <w:szCs w:val="24"/>
              </w:rPr>
              <w:t>.</w:t>
            </w:r>
          </w:p>
        </w:tc>
        <w:tc>
          <w:tcPr>
            <w:tcW w:w="6502" w:type="dxa"/>
            <w:gridSpan w:val="2"/>
          </w:tcPr>
          <w:p w:rsidR="00C114E5" w:rsidRPr="00731CDA" w:rsidRDefault="00C114E5" w:rsidP="00C114E5">
            <w:pPr>
              <w:widowControl w:val="0"/>
              <w:autoSpaceDE w:val="0"/>
              <w:autoSpaceDN w:val="0"/>
              <w:adjustRightInd w:val="0"/>
              <w:spacing w:line="246" w:lineRule="exact"/>
              <w:rPr>
                <w:rFonts w:cstheme="minorHAnsi"/>
                <w:sz w:val="24"/>
                <w:szCs w:val="24"/>
              </w:rPr>
            </w:pPr>
            <w:r w:rsidRPr="00731CDA">
              <w:rPr>
                <w:rFonts w:cstheme="minorHAnsi"/>
                <w:sz w:val="24"/>
                <w:szCs w:val="24"/>
              </w:rPr>
              <w:t>Supporting parents and families</w:t>
            </w:r>
          </w:p>
        </w:tc>
        <w:tc>
          <w:tcPr>
            <w:tcW w:w="977" w:type="dxa"/>
          </w:tcPr>
          <w:p w:rsidR="00C114E5" w:rsidRPr="00731CDA" w:rsidRDefault="002B4117" w:rsidP="00E913F6">
            <w:pPr>
              <w:widowControl w:val="0"/>
              <w:autoSpaceDE w:val="0"/>
              <w:autoSpaceDN w:val="0"/>
              <w:adjustRightInd w:val="0"/>
              <w:spacing w:line="246" w:lineRule="exact"/>
              <w:jc w:val="center"/>
              <w:rPr>
                <w:rFonts w:cstheme="minorHAnsi"/>
                <w:sz w:val="24"/>
                <w:szCs w:val="24"/>
              </w:rPr>
            </w:pPr>
            <w:r w:rsidRPr="00731CDA">
              <w:rPr>
                <w:rFonts w:cstheme="minorHAnsi"/>
                <w:sz w:val="24"/>
                <w:szCs w:val="24"/>
              </w:rPr>
              <w:t>1</w:t>
            </w:r>
            <w:r w:rsidR="009763AD">
              <w:rPr>
                <w:rFonts w:cstheme="minorHAnsi"/>
                <w:sz w:val="24"/>
                <w:szCs w:val="24"/>
              </w:rPr>
              <w:t>5</w:t>
            </w:r>
          </w:p>
        </w:tc>
      </w:tr>
      <w:tr w:rsidR="00C114E5" w:rsidRPr="00731CDA" w:rsidTr="00E913F6">
        <w:tc>
          <w:tcPr>
            <w:tcW w:w="1011" w:type="dxa"/>
          </w:tcPr>
          <w:p w:rsidR="00C114E5" w:rsidRPr="00731CDA" w:rsidRDefault="00C114E5" w:rsidP="00E913F6">
            <w:pPr>
              <w:widowControl w:val="0"/>
              <w:autoSpaceDE w:val="0"/>
              <w:autoSpaceDN w:val="0"/>
              <w:adjustRightInd w:val="0"/>
              <w:spacing w:line="246" w:lineRule="exact"/>
              <w:jc w:val="center"/>
              <w:rPr>
                <w:rFonts w:cstheme="minorHAnsi"/>
                <w:sz w:val="24"/>
                <w:szCs w:val="24"/>
              </w:rPr>
            </w:pPr>
            <w:r w:rsidRPr="00731CDA">
              <w:rPr>
                <w:rFonts w:cstheme="minorHAnsi"/>
                <w:sz w:val="24"/>
                <w:szCs w:val="24"/>
              </w:rPr>
              <w:t>1</w:t>
            </w:r>
            <w:r w:rsidR="00AB74D8">
              <w:rPr>
                <w:rFonts w:cstheme="minorHAnsi"/>
                <w:sz w:val="24"/>
                <w:szCs w:val="24"/>
              </w:rPr>
              <w:t>5</w:t>
            </w:r>
            <w:r w:rsidR="006D19C5">
              <w:rPr>
                <w:rFonts w:cstheme="minorHAnsi"/>
                <w:sz w:val="24"/>
                <w:szCs w:val="24"/>
              </w:rPr>
              <w:t>.</w:t>
            </w:r>
          </w:p>
        </w:tc>
        <w:tc>
          <w:tcPr>
            <w:tcW w:w="6502" w:type="dxa"/>
            <w:gridSpan w:val="2"/>
          </w:tcPr>
          <w:p w:rsidR="00C114E5" w:rsidRPr="00731CDA" w:rsidRDefault="00C114E5" w:rsidP="00E913F6">
            <w:pPr>
              <w:widowControl w:val="0"/>
              <w:autoSpaceDE w:val="0"/>
              <w:autoSpaceDN w:val="0"/>
              <w:adjustRightInd w:val="0"/>
              <w:spacing w:line="246" w:lineRule="exact"/>
              <w:rPr>
                <w:rFonts w:cstheme="minorHAnsi"/>
                <w:sz w:val="24"/>
                <w:szCs w:val="24"/>
              </w:rPr>
            </w:pPr>
            <w:r w:rsidRPr="00731CDA">
              <w:rPr>
                <w:rFonts w:cstheme="minorHAnsi"/>
                <w:sz w:val="24"/>
                <w:szCs w:val="24"/>
              </w:rPr>
              <w:t>Supporting pupils with medical needs</w:t>
            </w:r>
          </w:p>
        </w:tc>
        <w:tc>
          <w:tcPr>
            <w:tcW w:w="977" w:type="dxa"/>
          </w:tcPr>
          <w:p w:rsidR="00C114E5" w:rsidRPr="00731CDA" w:rsidRDefault="00AB74D8">
            <w:pPr>
              <w:widowControl w:val="0"/>
              <w:autoSpaceDE w:val="0"/>
              <w:autoSpaceDN w:val="0"/>
              <w:adjustRightInd w:val="0"/>
              <w:spacing w:line="246" w:lineRule="exact"/>
              <w:jc w:val="center"/>
              <w:rPr>
                <w:rFonts w:cstheme="minorHAnsi"/>
                <w:sz w:val="24"/>
                <w:szCs w:val="24"/>
              </w:rPr>
            </w:pPr>
            <w:r>
              <w:rPr>
                <w:rFonts w:cstheme="minorHAnsi"/>
                <w:sz w:val="24"/>
                <w:szCs w:val="24"/>
              </w:rPr>
              <w:t>1</w:t>
            </w:r>
            <w:r w:rsidR="00D71E4A">
              <w:rPr>
                <w:rFonts w:cstheme="minorHAnsi"/>
                <w:sz w:val="24"/>
                <w:szCs w:val="24"/>
              </w:rPr>
              <w:t>6</w:t>
            </w:r>
          </w:p>
        </w:tc>
      </w:tr>
      <w:tr w:rsidR="007F3D44" w:rsidRPr="00731CDA" w:rsidTr="00E913F6">
        <w:tc>
          <w:tcPr>
            <w:tcW w:w="1011" w:type="dxa"/>
          </w:tcPr>
          <w:p w:rsidR="007F3D44" w:rsidRPr="00731CDA" w:rsidRDefault="000C027E" w:rsidP="00E913F6">
            <w:pPr>
              <w:widowControl w:val="0"/>
              <w:autoSpaceDE w:val="0"/>
              <w:autoSpaceDN w:val="0"/>
              <w:adjustRightInd w:val="0"/>
              <w:spacing w:line="246" w:lineRule="exact"/>
              <w:jc w:val="center"/>
              <w:rPr>
                <w:rFonts w:cstheme="minorHAnsi"/>
                <w:sz w:val="24"/>
                <w:szCs w:val="24"/>
              </w:rPr>
            </w:pPr>
            <w:r w:rsidRPr="00731CDA">
              <w:rPr>
                <w:rFonts w:cstheme="minorHAnsi"/>
                <w:sz w:val="24"/>
                <w:szCs w:val="24"/>
              </w:rPr>
              <w:t>1</w:t>
            </w:r>
            <w:r w:rsidR="00AB74D8">
              <w:rPr>
                <w:rFonts w:cstheme="minorHAnsi"/>
                <w:sz w:val="24"/>
                <w:szCs w:val="24"/>
              </w:rPr>
              <w:t>6</w:t>
            </w:r>
            <w:r w:rsidR="006D19C5">
              <w:rPr>
                <w:rFonts w:cstheme="minorHAnsi"/>
                <w:sz w:val="24"/>
                <w:szCs w:val="24"/>
              </w:rPr>
              <w:t>.</w:t>
            </w:r>
          </w:p>
        </w:tc>
        <w:tc>
          <w:tcPr>
            <w:tcW w:w="6502" w:type="dxa"/>
            <w:gridSpan w:val="2"/>
          </w:tcPr>
          <w:p w:rsidR="007F3D44" w:rsidRPr="00731CDA" w:rsidRDefault="00AB74D8" w:rsidP="00E913F6">
            <w:pPr>
              <w:widowControl w:val="0"/>
              <w:autoSpaceDE w:val="0"/>
              <w:autoSpaceDN w:val="0"/>
              <w:adjustRightInd w:val="0"/>
              <w:spacing w:line="246" w:lineRule="exact"/>
              <w:rPr>
                <w:rFonts w:cstheme="minorHAnsi"/>
                <w:sz w:val="24"/>
                <w:szCs w:val="24"/>
              </w:rPr>
            </w:pPr>
            <w:r>
              <w:rPr>
                <w:rFonts w:cstheme="minorHAnsi"/>
                <w:sz w:val="24"/>
                <w:szCs w:val="24"/>
              </w:rPr>
              <w:t>In Service</w:t>
            </w:r>
            <w:r w:rsidR="00B434F2">
              <w:rPr>
                <w:rFonts w:cstheme="minorHAnsi"/>
                <w:sz w:val="24"/>
                <w:szCs w:val="24"/>
              </w:rPr>
              <w:t xml:space="preserve"> T</w:t>
            </w:r>
            <w:r>
              <w:rPr>
                <w:rFonts w:cstheme="minorHAnsi"/>
                <w:sz w:val="24"/>
                <w:szCs w:val="24"/>
              </w:rPr>
              <w:t>raining (CPD)</w:t>
            </w:r>
            <w:r w:rsidR="000C027E" w:rsidRPr="00731CDA">
              <w:rPr>
                <w:rFonts w:cstheme="minorHAnsi"/>
                <w:sz w:val="24"/>
                <w:szCs w:val="24"/>
              </w:rPr>
              <w:t xml:space="preserve"> </w:t>
            </w:r>
          </w:p>
        </w:tc>
        <w:tc>
          <w:tcPr>
            <w:tcW w:w="977" w:type="dxa"/>
          </w:tcPr>
          <w:p w:rsidR="007F3D44" w:rsidRPr="00731CDA" w:rsidRDefault="00AB74D8" w:rsidP="00E913F6">
            <w:pPr>
              <w:widowControl w:val="0"/>
              <w:autoSpaceDE w:val="0"/>
              <w:autoSpaceDN w:val="0"/>
              <w:adjustRightInd w:val="0"/>
              <w:spacing w:line="246" w:lineRule="exact"/>
              <w:jc w:val="center"/>
              <w:rPr>
                <w:rFonts w:cstheme="minorHAnsi"/>
                <w:sz w:val="24"/>
                <w:szCs w:val="24"/>
              </w:rPr>
            </w:pPr>
            <w:r>
              <w:rPr>
                <w:rFonts w:cstheme="minorHAnsi"/>
                <w:sz w:val="24"/>
                <w:szCs w:val="24"/>
              </w:rPr>
              <w:t>16</w:t>
            </w:r>
          </w:p>
        </w:tc>
      </w:tr>
      <w:tr w:rsidR="00C114E5" w:rsidRPr="00731CDA" w:rsidTr="00E913F6">
        <w:tc>
          <w:tcPr>
            <w:tcW w:w="1011" w:type="dxa"/>
          </w:tcPr>
          <w:p w:rsidR="00C114E5" w:rsidRPr="00731CDA" w:rsidRDefault="000C027E">
            <w:pPr>
              <w:widowControl w:val="0"/>
              <w:autoSpaceDE w:val="0"/>
              <w:autoSpaceDN w:val="0"/>
              <w:adjustRightInd w:val="0"/>
              <w:spacing w:line="246" w:lineRule="exact"/>
              <w:jc w:val="center"/>
              <w:rPr>
                <w:rFonts w:cstheme="minorHAnsi"/>
                <w:sz w:val="24"/>
                <w:szCs w:val="24"/>
              </w:rPr>
            </w:pPr>
            <w:r w:rsidRPr="00731CDA">
              <w:rPr>
                <w:rFonts w:cstheme="minorHAnsi"/>
                <w:sz w:val="24"/>
                <w:szCs w:val="24"/>
              </w:rPr>
              <w:t>1</w:t>
            </w:r>
            <w:r w:rsidR="00AB74D8">
              <w:rPr>
                <w:rFonts w:cstheme="minorHAnsi"/>
                <w:sz w:val="24"/>
                <w:szCs w:val="24"/>
              </w:rPr>
              <w:t>7</w:t>
            </w:r>
            <w:r w:rsidR="006D19C5">
              <w:rPr>
                <w:rFonts w:cstheme="minorHAnsi"/>
                <w:sz w:val="24"/>
                <w:szCs w:val="24"/>
              </w:rPr>
              <w:t>.</w:t>
            </w:r>
          </w:p>
        </w:tc>
        <w:tc>
          <w:tcPr>
            <w:tcW w:w="6502" w:type="dxa"/>
            <w:gridSpan w:val="2"/>
          </w:tcPr>
          <w:p w:rsidR="00C114E5" w:rsidRPr="00731CDA" w:rsidRDefault="00B434F2" w:rsidP="00E913F6">
            <w:pPr>
              <w:widowControl w:val="0"/>
              <w:autoSpaceDE w:val="0"/>
              <w:autoSpaceDN w:val="0"/>
              <w:adjustRightInd w:val="0"/>
              <w:spacing w:line="246" w:lineRule="exact"/>
              <w:rPr>
                <w:rFonts w:cstheme="minorHAnsi"/>
                <w:sz w:val="24"/>
                <w:szCs w:val="24"/>
              </w:rPr>
            </w:pPr>
            <w:r>
              <w:rPr>
                <w:rFonts w:cstheme="minorHAnsi"/>
                <w:sz w:val="24"/>
                <w:szCs w:val="24"/>
              </w:rPr>
              <w:t>Admission Arrangements</w:t>
            </w:r>
          </w:p>
        </w:tc>
        <w:tc>
          <w:tcPr>
            <w:tcW w:w="977" w:type="dxa"/>
          </w:tcPr>
          <w:p w:rsidR="00C114E5" w:rsidRPr="00731CDA" w:rsidRDefault="00AB74D8" w:rsidP="00E913F6">
            <w:pPr>
              <w:widowControl w:val="0"/>
              <w:autoSpaceDE w:val="0"/>
              <w:autoSpaceDN w:val="0"/>
              <w:adjustRightInd w:val="0"/>
              <w:spacing w:line="246" w:lineRule="exact"/>
              <w:jc w:val="center"/>
              <w:rPr>
                <w:rFonts w:cstheme="minorHAnsi"/>
                <w:sz w:val="24"/>
                <w:szCs w:val="24"/>
              </w:rPr>
            </w:pPr>
            <w:r>
              <w:rPr>
                <w:rFonts w:cstheme="minorHAnsi"/>
                <w:sz w:val="24"/>
                <w:szCs w:val="24"/>
              </w:rPr>
              <w:t>16</w:t>
            </w:r>
          </w:p>
        </w:tc>
      </w:tr>
      <w:tr w:rsidR="00C114E5" w:rsidRPr="00731CDA" w:rsidTr="00E913F6">
        <w:tc>
          <w:tcPr>
            <w:tcW w:w="1011" w:type="dxa"/>
          </w:tcPr>
          <w:p w:rsidR="00C114E5" w:rsidRPr="00731CDA" w:rsidRDefault="000C027E" w:rsidP="00E913F6">
            <w:pPr>
              <w:widowControl w:val="0"/>
              <w:autoSpaceDE w:val="0"/>
              <w:autoSpaceDN w:val="0"/>
              <w:adjustRightInd w:val="0"/>
              <w:spacing w:line="246" w:lineRule="exact"/>
              <w:jc w:val="center"/>
              <w:rPr>
                <w:rFonts w:cstheme="minorHAnsi"/>
                <w:sz w:val="24"/>
                <w:szCs w:val="24"/>
              </w:rPr>
            </w:pPr>
            <w:r w:rsidRPr="00731CDA">
              <w:rPr>
                <w:rFonts w:cstheme="minorHAnsi"/>
                <w:sz w:val="24"/>
                <w:szCs w:val="24"/>
              </w:rPr>
              <w:t>1</w:t>
            </w:r>
            <w:r w:rsidR="00AB74D8">
              <w:rPr>
                <w:rFonts w:cstheme="minorHAnsi"/>
                <w:sz w:val="24"/>
                <w:szCs w:val="24"/>
              </w:rPr>
              <w:t>8</w:t>
            </w:r>
            <w:r w:rsidR="006D19C5">
              <w:rPr>
                <w:rFonts w:cstheme="minorHAnsi"/>
                <w:sz w:val="24"/>
                <w:szCs w:val="24"/>
              </w:rPr>
              <w:t>.</w:t>
            </w:r>
          </w:p>
        </w:tc>
        <w:tc>
          <w:tcPr>
            <w:tcW w:w="6502" w:type="dxa"/>
            <w:gridSpan w:val="2"/>
          </w:tcPr>
          <w:p w:rsidR="00C114E5" w:rsidRPr="00731CDA" w:rsidRDefault="00B434F2" w:rsidP="00E913F6">
            <w:pPr>
              <w:widowControl w:val="0"/>
              <w:autoSpaceDE w:val="0"/>
              <w:autoSpaceDN w:val="0"/>
              <w:adjustRightInd w:val="0"/>
              <w:spacing w:line="246" w:lineRule="exact"/>
              <w:rPr>
                <w:rFonts w:cstheme="minorHAnsi"/>
                <w:sz w:val="24"/>
                <w:szCs w:val="24"/>
              </w:rPr>
            </w:pPr>
            <w:r>
              <w:rPr>
                <w:rFonts w:cstheme="minorHAnsi"/>
                <w:sz w:val="24"/>
                <w:szCs w:val="24"/>
              </w:rPr>
              <w:t>Transition Arrangements</w:t>
            </w:r>
          </w:p>
        </w:tc>
        <w:tc>
          <w:tcPr>
            <w:tcW w:w="977" w:type="dxa"/>
          </w:tcPr>
          <w:p w:rsidR="00C114E5" w:rsidRPr="00731CDA" w:rsidRDefault="002E2353" w:rsidP="00E913F6">
            <w:pPr>
              <w:widowControl w:val="0"/>
              <w:autoSpaceDE w:val="0"/>
              <w:autoSpaceDN w:val="0"/>
              <w:adjustRightInd w:val="0"/>
              <w:spacing w:line="246" w:lineRule="exact"/>
              <w:jc w:val="center"/>
              <w:rPr>
                <w:rFonts w:cstheme="minorHAnsi"/>
                <w:sz w:val="24"/>
                <w:szCs w:val="24"/>
              </w:rPr>
            </w:pPr>
            <w:r w:rsidRPr="00731CDA">
              <w:rPr>
                <w:rFonts w:cstheme="minorHAnsi"/>
                <w:sz w:val="24"/>
                <w:szCs w:val="24"/>
              </w:rPr>
              <w:t>1</w:t>
            </w:r>
            <w:r w:rsidR="000470D8">
              <w:rPr>
                <w:rFonts w:cstheme="minorHAnsi"/>
                <w:sz w:val="24"/>
                <w:szCs w:val="24"/>
              </w:rPr>
              <w:t>7</w:t>
            </w:r>
          </w:p>
        </w:tc>
      </w:tr>
      <w:tr w:rsidR="00C114E5" w:rsidRPr="00731CDA" w:rsidTr="00E913F6">
        <w:tc>
          <w:tcPr>
            <w:tcW w:w="1011" w:type="dxa"/>
          </w:tcPr>
          <w:p w:rsidR="00C114E5" w:rsidRPr="00731CDA" w:rsidRDefault="000C027E" w:rsidP="00E913F6">
            <w:pPr>
              <w:widowControl w:val="0"/>
              <w:autoSpaceDE w:val="0"/>
              <w:autoSpaceDN w:val="0"/>
              <w:adjustRightInd w:val="0"/>
              <w:spacing w:line="246" w:lineRule="exact"/>
              <w:jc w:val="center"/>
              <w:rPr>
                <w:rFonts w:cstheme="minorHAnsi"/>
                <w:sz w:val="24"/>
                <w:szCs w:val="24"/>
              </w:rPr>
            </w:pPr>
            <w:r w:rsidRPr="00731CDA">
              <w:rPr>
                <w:rFonts w:cstheme="minorHAnsi"/>
                <w:sz w:val="24"/>
                <w:szCs w:val="24"/>
              </w:rPr>
              <w:t>1</w:t>
            </w:r>
            <w:r w:rsidR="00AB74D8">
              <w:rPr>
                <w:rFonts w:cstheme="minorHAnsi"/>
                <w:sz w:val="24"/>
                <w:szCs w:val="24"/>
              </w:rPr>
              <w:t>9</w:t>
            </w:r>
            <w:r w:rsidR="006D19C5">
              <w:rPr>
                <w:rFonts w:cstheme="minorHAnsi"/>
                <w:sz w:val="24"/>
                <w:szCs w:val="24"/>
              </w:rPr>
              <w:t>.</w:t>
            </w:r>
          </w:p>
        </w:tc>
        <w:tc>
          <w:tcPr>
            <w:tcW w:w="6502" w:type="dxa"/>
            <w:gridSpan w:val="2"/>
          </w:tcPr>
          <w:p w:rsidR="00C114E5" w:rsidRPr="00731CDA" w:rsidRDefault="00B434F2" w:rsidP="000C027E">
            <w:pPr>
              <w:widowControl w:val="0"/>
              <w:autoSpaceDE w:val="0"/>
              <w:autoSpaceDN w:val="0"/>
              <w:adjustRightInd w:val="0"/>
              <w:spacing w:line="246" w:lineRule="exact"/>
              <w:rPr>
                <w:rFonts w:cstheme="minorHAnsi"/>
                <w:sz w:val="24"/>
                <w:szCs w:val="24"/>
              </w:rPr>
            </w:pPr>
            <w:r>
              <w:rPr>
                <w:rFonts w:cstheme="minorHAnsi"/>
                <w:sz w:val="24"/>
                <w:szCs w:val="24"/>
              </w:rPr>
              <w:t>Funding</w:t>
            </w:r>
          </w:p>
        </w:tc>
        <w:tc>
          <w:tcPr>
            <w:tcW w:w="977" w:type="dxa"/>
          </w:tcPr>
          <w:p w:rsidR="00C114E5" w:rsidRPr="00731CDA" w:rsidRDefault="000C027E" w:rsidP="00E913F6">
            <w:pPr>
              <w:widowControl w:val="0"/>
              <w:autoSpaceDE w:val="0"/>
              <w:autoSpaceDN w:val="0"/>
              <w:adjustRightInd w:val="0"/>
              <w:spacing w:line="246" w:lineRule="exact"/>
              <w:jc w:val="center"/>
              <w:rPr>
                <w:rFonts w:cstheme="minorHAnsi"/>
                <w:sz w:val="24"/>
                <w:szCs w:val="24"/>
              </w:rPr>
            </w:pPr>
            <w:r w:rsidRPr="00731CDA">
              <w:rPr>
                <w:rFonts w:cstheme="minorHAnsi"/>
                <w:sz w:val="24"/>
                <w:szCs w:val="24"/>
              </w:rPr>
              <w:t>1</w:t>
            </w:r>
            <w:r w:rsidR="00B434F2">
              <w:rPr>
                <w:rFonts w:cstheme="minorHAnsi"/>
                <w:sz w:val="24"/>
                <w:szCs w:val="24"/>
              </w:rPr>
              <w:t>7</w:t>
            </w:r>
          </w:p>
        </w:tc>
      </w:tr>
      <w:tr w:rsidR="007F3D44" w:rsidRPr="00731CDA" w:rsidTr="00E913F6">
        <w:tc>
          <w:tcPr>
            <w:tcW w:w="1011" w:type="dxa"/>
          </w:tcPr>
          <w:p w:rsidR="007F3D44" w:rsidRPr="00731CDA" w:rsidRDefault="007F3D44">
            <w:pPr>
              <w:widowControl w:val="0"/>
              <w:autoSpaceDE w:val="0"/>
              <w:autoSpaceDN w:val="0"/>
              <w:adjustRightInd w:val="0"/>
              <w:spacing w:line="246" w:lineRule="exact"/>
              <w:jc w:val="center"/>
              <w:rPr>
                <w:rFonts w:cstheme="minorHAnsi"/>
                <w:sz w:val="24"/>
                <w:szCs w:val="24"/>
              </w:rPr>
            </w:pPr>
          </w:p>
        </w:tc>
        <w:tc>
          <w:tcPr>
            <w:tcW w:w="6502" w:type="dxa"/>
            <w:gridSpan w:val="2"/>
          </w:tcPr>
          <w:p w:rsidR="007F3D44" w:rsidRPr="00731CDA" w:rsidRDefault="007F3D44" w:rsidP="00E913F6">
            <w:pPr>
              <w:widowControl w:val="0"/>
              <w:autoSpaceDE w:val="0"/>
              <w:autoSpaceDN w:val="0"/>
              <w:adjustRightInd w:val="0"/>
              <w:spacing w:line="246" w:lineRule="exact"/>
              <w:rPr>
                <w:rFonts w:cstheme="minorHAnsi"/>
                <w:sz w:val="24"/>
                <w:szCs w:val="24"/>
              </w:rPr>
            </w:pPr>
          </w:p>
        </w:tc>
        <w:tc>
          <w:tcPr>
            <w:tcW w:w="977" w:type="dxa"/>
          </w:tcPr>
          <w:p w:rsidR="007F3D44" w:rsidRPr="00731CDA" w:rsidRDefault="007F3D44" w:rsidP="00E913F6">
            <w:pPr>
              <w:widowControl w:val="0"/>
              <w:autoSpaceDE w:val="0"/>
              <w:autoSpaceDN w:val="0"/>
              <w:adjustRightInd w:val="0"/>
              <w:spacing w:line="246" w:lineRule="exact"/>
              <w:jc w:val="center"/>
              <w:rPr>
                <w:rFonts w:cstheme="minorHAnsi"/>
                <w:sz w:val="24"/>
                <w:szCs w:val="24"/>
              </w:rPr>
            </w:pPr>
          </w:p>
        </w:tc>
      </w:tr>
      <w:tr w:rsidR="00C114E5" w:rsidRPr="00731CDA" w:rsidTr="00E913F6">
        <w:tc>
          <w:tcPr>
            <w:tcW w:w="1011" w:type="dxa"/>
          </w:tcPr>
          <w:p w:rsidR="00C114E5" w:rsidRPr="00731CDA" w:rsidRDefault="00C114E5">
            <w:pPr>
              <w:widowControl w:val="0"/>
              <w:autoSpaceDE w:val="0"/>
              <w:autoSpaceDN w:val="0"/>
              <w:adjustRightInd w:val="0"/>
              <w:spacing w:line="246" w:lineRule="exact"/>
              <w:jc w:val="center"/>
              <w:rPr>
                <w:rFonts w:cstheme="minorHAnsi"/>
                <w:sz w:val="24"/>
                <w:szCs w:val="24"/>
              </w:rPr>
            </w:pPr>
          </w:p>
        </w:tc>
        <w:tc>
          <w:tcPr>
            <w:tcW w:w="6502" w:type="dxa"/>
            <w:gridSpan w:val="2"/>
          </w:tcPr>
          <w:p w:rsidR="00C114E5" w:rsidRPr="00731CDA" w:rsidRDefault="00C114E5" w:rsidP="00E913F6">
            <w:pPr>
              <w:widowControl w:val="0"/>
              <w:autoSpaceDE w:val="0"/>
              <w:autoSpaceDN w:val="0"/>
              <w:adjustRightInd w:val="0"/>
              <w:spacing w:line="246" w:lineRule="exact"/>
              <w:rPr>
                <w:rFonts w:cstheme="minorHAnsi"/>
                <w:sz w:val="24"/>
                <w:szCs w:val="24"/>
              </w:rPr>
            </w:pPr>
          </w:p>
        </w:tc>
        <w:tc>
          <w:tcPr>
            <w:tcW w:w="977" w:type="dxa"/>
          </w:tcPr>
          <w:p w:rsidR="00C114E5" w:rsidRPr="00731CDA" w:rsidRDefault="00C114E5" w:rsidP="00E913F6">
            <w:pPr>
              <w:widowControl w:val="0"/>
              <w:autoSpaceDE w:val="0"/>
              <w:autoSpaceDN w:val="0"/>
              <w:adjustRightInd w:val="0"/>
              <w:spacing w:line="246" w:lineRule="exact"/>
              <w:jc w:val="center"/>
              <w:rPr>
                <w:rFonts w:cstheme="minorHAnsi"/>
                <w:sz w:val="24"/>
                <w:szCs w:val="24"/>
              </w:rPr>
            </w:pPr>
          </w:p>
        </w:tc>
      </w:tr>
      <w:tr w:rsidR="00C114E5" w:rsidRPr="00731CDA" w:rsidTr="00E913F6">
        <w:tc>
          <w:tcPr>
            <w:tcW w:w="1011" w:type="dxa"/>
          </w:tcPr>
          <w:p w:rsidR="00C114E5" w:rsidRPr="00731CDA" w:rsidRDefault="00C114E5" w:rsidP="00E913F6">
            <w:pPr>
              <w:widowControl w:val="0"/>
              <w:autoSpaceDE w:val="0"/>
              <w:autoSpaceDN w:val="0"/>
              <w:adjustRightInd w:val="0"/>
              <w:spacing w:line="246" w:lineRule="exact"/>
              <w:jc w:val="center"/>
              <w:rPr>
                <w:rFonts w:cstheme="minorHAnsi"/>
                <w:sz w:val="24"/>
                <w:szCs w:val="24"/>
              </w:rPr>
            </w:pPr>
          </w:p>
        </w:tc>
        <w:tc>
          <w:tcPr>
            <w:tcW w:w="6502" w:type="dxa"/>
            <w:gridSpan w:val="2"/>
          </w:tcPr>
          <w:p w:rsidR="00C114E5" w:rsidRPr="00731CDA" w:rsidRDefault="00C114E5" w:rsidP="00E913F6">
            <w:pPr>
              <w:widowControl w:val="0"/>
              <w:autoSpaceDE w:val="0"/>
              <w:autoSpaceDN w:val="0"/>
              <w:adjustRightInd w:val="0"/>
              <w:spacing w:line="246" w:lineRule="exact"/>
              <w:rPr>
                <w:rFonts w:cstheme="minorHAnsi"/>
                <w:sz w:val="24"/>
                <w:szCs w:val="24"/>
              </w:rPr>
            </w:pPr>
          </w:p>
        </w:tc>
        <w:tc>
          <w:tcPr>
            <w:tcW w:w="977" w:type="dxa"/>
          </w:tcPr>
          <w:p w:rsidR="00C114E5" w:rsidRPr="00731CDA" w:rsidRDefault="00C114E5" w:rsidP="00E913F6">
            <w:pPr>
              <w:widowControl w:val="0"/>
              <w:autoSpaceDE w:val="0"/>
              <w:autoSpaceDN w:val="0"/>
              <w:adjustRightInd w:val="0"/>
              <w:spacing w:line="246" w:lineRule="exact"/>
              <w:jc w:val="center"/>
              <w:rPr>
                <w:rFonts w:cstheme="minorHAnsi"/>
                <w:sz w:val="24"/>
                <w:szCs w:val="24"/>
              </w:rPr>
            </w:pPr>
          </w:p>
        </w:tc>
      </w:tr>
    </w:tbl>
    <w:p w:rsidR="007F3D44" w:rsidRPr="00731CDA" w:rsidRDefault="007F3D44">
      <w:pPr>
        <w:rPr>
          <w:rFonts w:eastAsia="Times New Roman" w:cstheme="minorHAnsi"/>
          <w:b/>
          <w:sz w:val="24"/>
          <w:szCs w:val="24"/>
          <w:lang w:eastAsia="en-GB"/>
        </w:rPr>
      </w:pPr>
      <w:r w:rsidRPr="00731CDA">
        <w:rPr>
          <w:rFonts w:cstheme="minorHAnsi"/>
          <w:b/>
          <w:sz w:val="24"/>
          <w:szCs w:val="24"/>
        </w:rPr>
        <w:br w:type="page"/>
      </w:r>
    </w:p>
    <w:p w:rsidR="00273FE6" w:rsidRPr="00731CDA" w:rsidRDefault="00EE695E" w:rsidP="00273FE6">
      <w:pPr>
        <w:pStyle w:val="ListParagraph1"/>
        <w:numPr>
          <w:ilvl w:val="0"/>
          <w:numId w:val="12"/>
        </w:numPr>
        <w:spacing w:before="120" w:line="240" w:lineRule="auto"/>
        <w:ind w:left="426" w:hanging="426"/>
        <w:rPr>
          <w:rFonts w:asciiTheme="minorHAnsi" w:hAnsiTheme="minorHAnsi" w:cstheme="minorHAnsi"/>
          <w:b/>
          <w:sz w:val="24"/>
          <w:szCs w:val="24"/>
        </w:rPr>
      </w:pPr>
      <w:r>
        <w:rPr>
          <w:rFonts w:asciiTheme="minorHAnsi" w:hAnsiTheme="minorHAnsi" w:cstheme="minorHAnsi"/>
          <w:b/>
          <w:sz w:val="24"/>
          <w:szCs w:val="24"/>
        </w:rPr>
        <w:lastRenderedPageBreak/>
        <w:t>AIMS</w:t>
      </w:r>
    </w:p>
    <w:p w:rsidR="00273FE6" w:rsidRPr="00731CDA" w:rsidRDefault="00273FE6" w:rsidP="00D06CF2">
      <w:pPr>
        <w:spacing w:after="200" w:line="240" w:lineRule="auto"/>
        <w:jc w:val="both"/>
        <w:rPr>
          <w:rFonts w:cstheme="minorHAnsi"/>
          <w:sz w:val="24"/>
          <w:szCs w:val="24"/>
        </w:rPr>
      </w:pPr>
      <w:r w:rsidRPr="00731CDA">
        <w:rPr>
          <w:rFonts w:cstheme="minorHAnsi"/>
          <w:sz w:val="24"/>
          <w:szCs w:val="24"/>
        </w:rPr>
        <w:t>Reach South believes that every teacher is a teacher of SEND. Quality first teaching is vital and always expected; however some children need further, targeted additional support to help them achieve and progress.</w:t>
      </w:r>
    </w:p>
    <w:p w:rsidR="00273FE6" w:rsidRPr="00731CDA" w:rsidRDefault="00273FE6" w:rsidP="00D06CF2">
      <w:pPr>
        <w:spacing w:after="200" w:line="240" w:lineRule="auto"/>
        <w:jc w:val="both"/>
        <w:rPr>
          <w:rFonts w:cstheme="minorHAnsi"/>
          <w:sz w:val="24"/>
          <w:szCs w:val="24"/>
        </w:rPr>
      </w:pPr>
      <w:r w:rsidRPr="00731CDA">
        <w:rPr>
          <w:rFonts w:cstheme="minorHAnsi"/>
          <w:sz w:val="24"/>
          <w:szCs w:val="24"/>
        </w:rPr>
        <w:t>We strive to support all children to enable them to achieve; both at school, and in making successful transitions. In order to do this many steps are taken to support them through their learning journey. In Reach South, we strive to raise the aspirations and expectations for all our children with SEND, enabling them to succeed.</w:t>
      </w:r>
    </w:p>
    <w:p w:rsidR="00685B5D" w:rsidRPr="00731CDA" w:rsidRDefault="00273FE6" w:rsidP="00D06CF2">
      <w:pPr>
        <w:spacing w:after="200" w:line="240" w:lineRule="auto"/>
        <w:jc w:val="both"/>
        <w:rPr>
          <w:rFonts w:cstheme="minorHAnsi"/>
          <w:sz w:val="24"/>
          <w:szCs w:val="24"/>
        </w:rPr>
      </w:pPr>
      <w:r w:rsidRPr="00731CDA">
        <w:rPr>
          <w:rFonts w:cstheme="minorHAnsi"/>
          <w:sz w:val="24"/>
          <w:szCs w:val="24"/>
        </w:rPr>
        <w:t>We believe in providing every possible opportunity to develop the full potential of all children. Pupils have the right to a broad and balanced education, including extra-curricular activities where appropriate and full access to the National Curriculum. All children are valued and their self-esteem promoted. We work in close partnership with parents/carers and all those agencies who play an active and valued role in the child’s education.</w:t>
      </w:r>
    </w:p>
    <w:p w:rsidR="0074772C" w:rsidRPr="00731CDA" w:rsidRDefault="0074772C" w:rsidP="00273FE6">
      <w:pPr>
        <w:spacing w:after="200" w:line="240" w:lineRule="auto"/>
        <w:rPr>
          <w:rFonts w:cstheme="minorHAnsi"/>
          <w:sz w:val="24"/>
          <w:szCs w:val="24"/>
        </w:rPr>
      </w:pPr>
    </w:p>
    <w:p w:rsidR="00273FE6" w:rsidRPr="00731CDA" w:rsidRDefault="00EE695E" w:rsidP="00273FE6">
      <w:pPr>
        <w:pStyle w:val="ListParagraph1"/>
        <w:numPr>
          <w:ilvl w:val="0"/>
          <w:numId w:val="12"/>
        </w:numPr>
        <w:spacing w:before="120" w:line="240" w:lineRule="auto"/>
        <w:rPr>
          <w:rFonts w:asciiTheme="minorHAnsi" w:hAnsiTheme="minorHAnsi" w:cstheme="minorHAnsi"/>
          <w:b/>
          <w:sz w:val="24"/>
          <w:szCs w:val="24"/>
        </w:rPr>
      </w:pPr>
      <w:r>
        <w:rPr>
          <w:rFonts w:asciiTheme="minorHAnsi" w:hAnsiTheme="minorHAnsi" w:cstheme="minorHAnsi"/>
          <w:b/>
          <w:sz w:val="24"/>
          <w:szCs w:val="24"/>
        </w:rPr>
        <w:t>OBJECTIVES</w:t>
      </w:r>
    </w:p>
    <w:p w:rsidR="00273FE6" w:rsidRPr="00731CDA" w:rsidRDefault="00273FE6">
      <w:pPr>
        <w:ind w:left="720" w:hanging="720"/>
        <w:rPr>
          <w:rFonts w:cstheme="minorHAnsi"/>
          <w:sz w:val="24"/>
          <w:szCs w:val="24"/>
        </w:rPr>
      </w:pPr>
      <w:r w:rsidRPr="00731CDA">
        <w:rPr>
          <w:rFonts w:cstheme="minorHAnsi"/>
          <w:sz w:val="24"/>
          <w:szCs w:val="24"/>
        </w:rPr>
        <w:t>•</w:t>
      </w:r>
      <w:r w:rsidRPr="00731CDA">
        <w:rPr>
          <w:rFonts w:cstheme="minorHAnsi"/>
          <w:sz w:val="24"/>
          <w:szCs w:val="24"/>
        </w:rPr>
        <w:tab/>
      </w:r>
      <w:r w:rsidR="00777996" w:rsidRPr="00731CDA">
        <w:rPr>
          <w:rFonts w:cstheme="minorHAnsi"/>
          <w:sz w:val="24"/>
          <w:szCs w:val="24"/>
        </w:rPr>
        <w:t>To</w:t>
      </w:r>
      <w:r w:rsidRPr="00731CDA">
        <w:rPr>
          <w:rFonts w:cstheme="minorHAnsi"/>
          <w:sz w:val="24"/>
          <w:szCs w:val="24"/>
        </w:rPr>
        <w:t xml:space="preserve"> work within the guidance provided in the SEND Code of Practice (2014) </w:t>
      </w:r>
      <w:r w:rsidR="005E0DE6" w:rsidRPr="00731CDA">
        <w:rPr>
          <w:rFonts w:cstheme="minorHAnsi"/>
          <w:sz w:val="24"/>
          <w:szCs w:val="24"/>
        </w:rPr>
        <w:t xml:space="preserve">and in line with the Graduate Response to SEND </w:t>
      </w:r>
      <w:hyperlink r:id="rId9" w:history="1">
        <w:r w:rsidR="00777996" w:rsidRPr="00731CDA">
          <w:rPr>
            <w:rStyle w:val="Hyperlink"/>
            <w:rFonts w:cstheme="minorHAnsi"/>
            <w:sz w:val="24"/>
            <w:szCs w:val="24"/>
          </w:rPr>
          <w:t>https://www.gov.uk/government/publications/send-code-of-practice-0-to-25</w:t>
        </w:r>
      </w:hyperlink>
      <w:r w:rsidRPr="00731CDA">
        <w:rPr>
          <w:rFonts w:cstheme="minorHAnsi"/>
          <w:sz w:val="24"/>
          <w:szCs w:val="24"/>
        </w:rPr>
        <w:t>;</w:t>
      </w:r>
    </w:p>
    <w:p w:rsidR="00273FE6" w:rsidRPr="00731CDA" w:rsidRDefault="00273FE6">
      <w:pPr>
        <w:rPr>
          <w:rFonts w:cstheme="minorHAnsi"/>
          <w:sz w:val="24"/>
          <w:szCs w:val="24"/>
        </w:rPr>
      </w:pPr>
      <w:r w:rsidRPr="00731CDA">
        <w:rPr>
          <w:rFonts w:cstheme="minorHAnsi"/>
          <w:sz w:val="24"/>
          <w:szCs w:val="24"/>
        </w:rPr>
        <w:t>•</w:t>
      </w:r>
      <w:r w:rsidRPr="00731CDA">
        <w:rPr>
          <w:rFonts w:cstheme="minorHAnsi"/>
          <w:sz w:val="24"/>
          <w:szCs w:val="24"/>
        </w:rPr>
        <w:tab/>
      </w:r>
      <w:r w:rsidR="00777996" w:rsidRPr="00731CDA">
        <w:rPr>
          <w:rFonts w:cstheme="minorHAnsi"/>
          <w:sz w:val="24"/>
          <w:szCs w:val="24"/>
        </w:rPr>
        <w:t>To</w:t>
      </w:r>
      <w:r w:rsidRPr="00731CDA">
        <w:rPr>
          <w:rFonts w:cstheme="minorHAnsi"/>
          <w:sz w:val="24"/>
          <w:szCs w:val="24"/>
        </w:rPr>
        <w:t xml:space="preserve"> maximise outcomes for children with SEND and their families;</w:t>
      </w:r>
    </w:p>
    <w:p w:rsidR="00273FE6" w:rsidRPr="00731CDA" w:rsidRDefault="00273FE6">
      <w:pPr>
        <w:ind w:left="720" w:hanging="720"/>
        <w:rPr>
          <w:rFonts w:cstheme="minorHAnsi"/>
          <w:sz w:val="24"/>
          <w:szCs w:val="24"/>
        </w:rPr>
      </w:pPr>
      <w:r w:rsidRPr="00731CDA">
        <w:rPr>
          <w:rFonts w:cstheme="minorHAnsi"/>
          <w:sz w:val="24"/>
          <w:szCs w:val="24"/>
        </w:rPr>
        <w:t>•</w:t>
      </w:r>
      <w:r w:rsidRPr="00731CDA">
        <w:rPr>
          <w:rFonts w:cstheme="minorHAnsi"/>
          <w:sz w:val="24"/>
          <w:szCs w:val="24"/>
        </w:rPr>
        <w:tab/>
      </w:r>
      <w:r w:rsidR="00777996" w:rsidRPr="00731CDA">
        <w:rPr>
          <w:rFonts w:cstheme="minorHAnsi"/>
          <w:sz w:val="24"/>
          <w:szCs w:val="24"/>
        </w:rPr>
        <w:t xml:space="preserve">To plan an effective, </w:t>
      </w:r>
      <w:r w:rsidRPr="00731CDA">
        <w:rPr>
          <w:rFonts w:cstheme="minorHAnsi"/>
          <w:sz w:val="24"/>
          <w:szCs w:val="24"/>
        </w:rPr>
        <w:t>differentiated and when required, personalized, curriculum to meet the needs of children with SEND, to help them overcome their barriers to learning;</w:t>
      </w:r>
    </w:p>
    <w:p w:rsidR="00273FE6" w:rsidRPr="00731CDA" w:rsidRDefault="00273FE6">
      <w:pPr>
        <w:ind w:left="720" w:hanging="720"/>
        <w:rPr>
          <w:rFonts w:cstheme="minorHAnsi"/>
          <w:sz w:val="24"/>
          <w:szCs w:val="24"/>
        </w:rPr>
      </w:pPr>
      <w:r w:rsidRPr="00731CDA">
        <w:rPr>
          <w:rFonts w:cstheme="minorHAnsi"/>
          <w:sz w:val="24"/>
          <w:szCs w:val="24"/>
        </w:rPr>
        <w:t>•</w:t>
      </w:r>
      <w:r w:rsidRPr="00731CDA">
        <w:rPr>
          <w:rFonts w:cstheme="minorHAnsi"/>
          <w:sz w:val="24"/>
          <w:szCs w:val="24"/>
        </w:rPr>
        <w:tab/>
      </w:r>
      <w:r w:rsidR="00777996" w:rsidRPr="00731CDA">
        <w:rPr>
          <w:rFonts w:cstheme="minorHAnsi"/>
          <w:sz w:val="24"/>
          <w:szCs w:val="24"/>
        </w:rPr>
        <w:t>To</w:t>
      </w:r>
      <w:r w:rsidRPr="00731CDA">
        <w:rPr>
          <w:rFonts w:cstheme="minorHAnsi"/>
          <w:sz w:val="24"/>
          <w:szCs w:val="24"/>
        </w:rPr>
        <w:t xml:space="preserve"> involve children and parents/carers in the identification and review of any targets;</w:t>
      </w:r>
    </w:p>
    <w:p w:rsidR="00273FE6" w:rsidRPr="00731CDA" w:rsidRDefault="00273FE6">
      <w:pPr>
        <w:ind w:left="720" w:hanging="720"/>
        <w:rPr>
          <w:rFonts w:cstheme="minorHAnsi"/>
          <w:sz w:val="24"/>
          <w:szCs w:val="24"/>
        </w:rPr>
      </w:pPr>
      <w:r w:rsidRPr="00731CDA">
        <w:rPr>
          <w:rFonts w:cstheme="minorHAnsi"/>
          <w:sz w:val="24"/>
          <w:szCs w:val="24"/>
        </w:rPr>
        <w:t>•</w:t>
      </w:r>
      <w:r w:rsidRPr="00731CDA">
        <w:rPr>
          <w:rFonts w:cstheme="minorHAnsi"/>
          <w:sz w:val="24"/>
          <w:szCs w:val="24"/>
        </w:rPr>
        <w:tab/>
      </w:r>
      <w:r w:rsidR="00777996" w:rsidRPr="00731CDA">
        <w:rPr>
          <w:rFonts w:cstheme="minorHAnsi"/>
          <w:sz w:val="24"/>
          <w:szCs w:val="24"/>
        </w:rPr>
        <w:t>To</w:t>
      </w:r>
      <w:r w:rsidRPr="00731CDA">
        <w:rPr>
          <w:rFonts w:cstheme="minorHAnsi"/>
          <w:sz w:val="24"/>
          <w:szCs w:val="24"/>
        </w:rPr>
        <w:t xml:space="preserve"> work in close partnership with parents/carers of children who also may have special educational needs;</w:t>
      </w:r>
    </w:p>
    <w:p w:rsidR="00273FE6" w:rsidRPr="00731CDA" w:rsidRDefault="00777996">
      <w:pPr>
        <w:ind w:left="720" w:hanging="720"/>
        <w:rPr>
          <w:rFonts w:cstheme="minorHAnsi"/>
          <w:sz w:val="24"/>
          <w:szCs w:val="24"/>
        </w:rPr>
      </w:pPr>
      <w:r w:rsidRPr="00731CDA">
        <w:rPr>
          <w:rFonts w:cstheme="minorHAnsi"/>
          <w:sz w:val="24"/>
          <w:szCs w:val="24"/>
        </w:rPr>
        <w:t>•</w:t>
      </w:r>
      <w:r w:rsidRPr="00731CDA">
        <w:rPr>
          <w:rFonts w:cstheme="minorHAnsi"/>
          <w:sz w:val="24"/>
          <w:szCs w:val="24"/>
        </w:rPr>
        <w:tab/>
        <w:t>T</w:t>
      </w:r>
      <w:r w:rsidR="00273FE6" w:rsidRPr="00731CDA">
        <w:rPr>
          <w:rFonts w:cstheme="minorHAnsi"/>
          <w:sz w:val="24"/>
          <w:szCs w:val="24"/>
        </w:rPr>
        <w:t>o ensure that through effective, focused training that all who are involved with children are aware of the procedures for identifying their needs, supporting and teaching them;</w:t>
      </w:r>
    </w:p>
    <w:p w:rsidR="00273FE6" w:rsidRPr="00731CDA" w:rsidRDefault="00273FE6">
      <w:pPr>
        <w:ind w:left="720" w:hanging="720"/>
        <w:rPr>
          <w:rFonts w:cstheme="minorHAnsi"/>
          <w:sz w:val="24"/>
          <w:szCs w:val="24"/>
        </w:rPr>
      </w:pPr>
      <w:r w:rsidRPr="00731CDA">
        <w:rPr>
          <w:rFonts w:cstheme="minorHAnsi"/>
          <w:sz w:val="24"/>
          <w:szCs w:val="24"/>
        </w:rPr>
        <w:t>•</w:t>
      </w:r>
      <w:r w:rsidRPr="00731CDA">
        <w:rPr>
          <w:rFonts w:cstheme="minorHAnsi"/>
          <w:sz w:val="24"/>
          <w:szCs w:val="24"/>
        </w:rPr>
        <w:tab/>
      </w:r>
      <w:r w:rsidR="00777996" w:rsidRPr="00731CDA">
        <w:rPr>
          <w:rFonts w:cstheme="minorHAnsi"/>
          <w:sz w:val="24"/>
          <w:szCs w:val="24"/>
        </w:rPr>
        <w:t>To</w:t>
      </w:r>
      <w:r w:rsidRPr="00731CDA">
        <w:rPr>
          <w:rFonts w:cstheme="minorHAnsi"/>
          <w:sz w:val="24"/>
          <w:szCs w:val="24"/>
        </w:rPr>
        <w:t xml:space="preserve"> provide training, support and advice to all staff working with children with special educational needs and/or disabilities;</w:t>
      </w:r>
    </w:p>
    <w:p w:rsidR="00273FE6" w:rsidRPr="00731CDA" w:rsidRDefault="00273FE6">
      <w:pPr>
        <w:ind w:left="720" w:hanging="720"/>
        <w:rPr>
          <w:rFonts w:cstheme="minorHAnsi"/>
          <w:sz w:val="24"/>
          <w:szCs w:val="24"/>
        </w:rPr>
      </w:pPr>
      <w:r w:rsidRPr="00731CDA">
        <w:rPr>
          <w:rFonts w:cstheme="minorHAnsi"/>
          <w:sz w:val="24"/>
          <w:szCs w:val="24"/>
        </w:rPr>
        <w:t>•</w:t>
      </w:r>
      <w:r w:rsidRPr="00731CDA">
        <w:rPr>
          <w:rFonts w:cstheme="minorHAnsi"/>
          <w:sz w:val="24"/>
          <w:szCs w:val="24"/>
        </w:rPr>
        <w:tab/>
      </w:r>
      <w:r w:rsidR="00777996" w:rsidRPr="00731CDA">
        <w:rPr>
          <w:rFonts w:cstheme="minorHAnsi"/>
          <w:sz w:val="24"/>
          <w:szCs w:val="24"/>
        </w:rPr>
        <w:t>To</w:t>
      </w:r>
      <w:r w:rsidRPr="00731CDA">
        <w:rPr>
          <w:rFonts w:cstheme="minorHAnsi"/>
          <w:sz w:val="24"/>
          <w:szCs w:val="24"/>
        </w:rPr>
        <w:t xml:space="preserve"> work in close partnership, where appropriate, with outside agencies to support children who have special educational needs.</w:t>
      </w:r>
    </w:p>
    <w:p w:rsidR="00793BDF" w:rsidRPr="00731CDA" w:rsidRDefault="00793BDF" w:rsidP="00777996">
      <w:pPr>
        <w:ind w:left="720" w:hanging="720"/>
        <w:rPr>
          <w:rFonts w:cstheme="minorHAnsi"/>
          <w:sz w:val="24"/>
          <w:szCs w:val="24"/>
        </w:rPr>
      </w:pPr>
    </w:p>
    <w:p w:rsidR="00777996" w:rsidRDefault="00777996" w:rsidP="00777996">
      <w:pPr>
        <w:ind w:left="720" w:hanging="720"/>
        <w:rPr>
          <w:rFonts w:cstheme="minorHAnsi"/>
          <w:sz w:val="24"/>
          <w:szCs w:val="24"/>
        </w:rPr>
      </w:pPr>
    </w:p>
    <w:p w:rsidR="00A1738D" w:rsidRPr="00731CDA" w:rsidRDefault="00A1738D" w:rsidP="00777996">
      <w:pPr>
        <w:ind w:left="720" w:hanging="720"/>
        <w:rPr>
          <w:rFonts w:cstheme="minorHAnsi"/>
          <w:sz w:val="24"/>
          <w:szCs w:val="24"/>
        </w:rPr>
      </w:pPr>
    </w:p>
    <w:p w:rsidR="00980229" w:rsidRPr="00A1738D" w:rsidRDefault="00980229" w:rsidP="00980229">
      <w:pPr>
        <w:widowControl w:val="0"/>
        <w:spacing w:before="168"/>
        <w:ind w:left="-153" w:right="-600"/>
        <w:rPr>
          <w:rFonts w:cstheme="minorHAnsi"/>
          <w:b/>
          <w:sz w:val="24"/>
          <w:szCs w:val="24"/>
        </w:rPr>
      </w:pPr>
      <w:r w:rsidRPr="00A1738D">
        <w:rPr>
          <w:rFonts w:cstheme="minorHAnsi"/>
          <w:b/>
          <w:sz w:val="24"/>
          <w:szCs w:val="24"/>
        </w:rPr>
        <w:t>2.</w:t>
      </w:r>
      <w:r w:rsidR="00A1738D">
        <w:rPr>
          <w:rFonts w:cstheme="minorHAnsi"/>
          <w:b/>
          <w:sz w:val="24"/>
          <w:szCs w:val="24"/>
        </w:rPr>
        <w:t>1</w:t>
      </w:r>
      <w:r w:rsidRPr="00A1738D">
        <w:rPr>
          <w:rFonts w:cstheme="minorHAnsi"/>
          <w:b/>
          <w:sz w:val="24"/>
          <w:szCs w:val="24"/>
        </w:rPr>
        <w:t xml:space="preserve"> LEGISLATION AND GUIDANCE</w:t>
      </w:r>
    </w:p>
    <w:p w:rsidR="00980229" w:rsidRPr="00A1738D" w:rsidRDefault="00980229" w:rsidP="00D06CF2">
      <w:pPr>
        <w:widowControl w:val="0"/>
        <w:spacing w:before="168"/>
        <w:ind w:left="-153" w:right="-600"/>
        <w:jc w:val="both"/>
        <w:rPr>
          <w:rFonts w:cstheme="minorHAnsi"/>
          <w:sz w:val="24"/>
          <w:szCs w:val="24"/>
        </w:rPr>
      </w:pPr>
      <w:r w:rsidRPr="00A1738D">
        <w:rPr>
          <w:rFonts w:cstheme="minorHAnsi"/>
          <w:sz w:val="24"/>
          <w:szCs w:val="24"/>
        </w:rPr>
        <w:t xml:space="preserve">This policy is based on the statutory </w:t>
      </w:r>
      <w:hyperlink r:id="rId10" w:history="1">
        <w:r w:rsidRPr="00A1738D">
          <w:rPr>
            <w:rStyle w:val="Hyperlink"/>
            <w:rFonts w:cstheme="minorHAnsi"/>
            <w:color w:val="auto"/>
            <w:sz w:val="24"/>
            <w:szCs w:val="24"/>
          </w:rPr>
          <w:t>Special Educational Needs and Disability (SEND) Code of Practice</w:t>
        </w:r>
      </w:hyperlink>
      <w:r w:rsidRPr="00A1738D">
        <w:rPr>
          <w:rFonts w:cstheme="minorHAnsi"/>
          <w:sz w:val="24"/>
          <w:szCs w:val="24"/>
        </w:rPr>
        <w:t xml:space="preserve"> </w:t>
      </w:r>
      <w:bookmarkStart w:id="0" w:name="_2et92p0"/>
      <w:bookmarkEnd w:id="0"/>
      <w:r w:rsidRPr="00A1738D">
        <w:rPr>
          <w:rFonts w:cstheme="minorHAnsi"/>
          <w:sz w:val="24"/>
          <w:szCs w:val="24"/>
        </w:rPr>
        <w:t xml:space="preserve">has due regard to legislation, including, but not limited to, the following: </w:t>
      </w:r>
    </w:p>
    <w:p w:rsidR="00980229" w:rsidRPr="00A1738D" w:rsidRDefault="004F78FF" w:rsidP="00D06CF2">
      <w:pPr>
        <w:pStyle w:val="ListParagraph"/>
        <w:widowControl w:val="0"/>
        <w:numPr>
          <w:ilvl w:val="0"/>
          <w:numId w:val="33"/>
        </w:numPr>
        <w:spacing w:before="168"/>
        <w:ind w:right="-600"/>
        <w:jc w:val="both"/>
        <w:rPr>
          <w:rFonts w:cstheme="minorHAnsi"/>
          <w:szCs w:val="24"/>
        </w:rPr>
      </w:pPr>
      <w:hyperlink r:id="rId11" w:history="1">
        <w:r w:rsidR="00980229" w:rsidRPr="00A1738D">
          <w:rPr>
            <w:rStyle w:val="Hyperlink"/>
            <w:rFonts w:asciiTheme="minorHAnsi" w:hAnsiTheme="minorHAnsi" w:cstheme="minorHAnsi"/>
            <w:color w:val="auto"/>
            <w:szCs w:val="24"/>
          </w:rPr>
          <w:t>Part 3 of the Children and Families Act 2014</w:t>
        </w:r>
      </w:hyperlink>
      <w:r w:rsidR="00980229" w:rsidRPr="00A1738D">
        <w:rPr>
          <w:rFonts w:asciiTheme="minorHAnsi" w:hAnsiTheme="minorHAnsi" w:cstheme="minorHAnsi"/>
          <w:szCs w:val="24"/>
        </w:rPr>
        <w:t>, which sets out schools’ responsibilities for pupils with SEN and disabilities</w:t>
      </w:r>
    </w:p>
    <w:bookmarkStart w:id="1" w:name="_tyjcwt"/>
    <w:bookmarkEnd w:id="1"/>
    <w:p w:rsidR="00980229" w:rsidRPr="00A1738D" w:rsidRDefault="00980229" w:rsidP="00D06CF2">
      <w:pPr>
        <w:numPr>
          <w:ilvl w:val="0"/>
          <w:numId w:val="33"/>
        </w:numPr>
        <w:spacing w:before="120" w:after="120" w:line="240" w:lineRule="auto"/>
        <w:jc w:val="both"/>
        <w:rPr>
          <w:rFonts w:cstheme="minorHAnsi"/>
          <w:sz w:val="24"/>
          <w:szCs w:val="24"/>
        </w:rPr>
      </w:pPr>
      <w:r w:rsidRPr="00A1738D">
        <w:rPr>
          <w:rFonts w:cstheme="minorHAnsi"/>
          <w:sz w:val="24"/>
          <w:szCs w:val="24"/>
          <w:u w:val="single"/>
        </w:rPr>
        <w:fldChar w:fldCharType="begin"/>
      </w:r>
      <w:r w:rsidRPr="00A1738D">
        <w:rPr>
          <w:rFonts w:cstheme="minorHAnsi"/>
          <w:sz w:val="24"/>
          <w:szCs w:val="24"/>
          <w:u w:val="single"/>
        </w:rPr>
        <w:instrText xml:space="preserve"> HYPERLINK "http://www.legislation.gov.uk/uksi/2014/1530/contents/made" </w:instrText>
      </w:r>
      <w:r w:rsidRPr="00A1738D">
        <w:rPr>
          <w:rFonts w:cstheme="minorHAnsi"/>
          <w:sz w:val="24"/>
          <w:szCs w:val="24"/>
          <w:u w:val="single"/>
        </w:rPr>
        <w:fldChar w:fldCharType="separate"/>
      </w:r>
      <w:r w:rsidRPr="00A1738D">
        <w:rPr>
          <w:rStyle w:val="Hyperlink"/>
          <w:rFonts w:cstheme="minorHAnsi"/>
          <w:color w:val="auto"/>
          <w:sz w:val="24"/>
          <w:szCs w:val="24"/>
        </w:rPr>
        <w:t>The Special Educational Needs and Disability Regulations 2014</w:t>
      </w:r>
      <w:r w:rsidRPr="00A1738D">
        <w:rPr>
          <w:rFonts w:cstheme="minorHAnsi"/>
          <w:sz w:val="24"/>
          <w:szCs w:val="24"/>
          <w:u w:val="single"/>
        </w:rPr>
        <w:fldChar w:fldCharType="end"/>
      </w:r>
      <w:r w:rsidRPr="00A1738D">
        <w:rPr>
          <w:rFonts w:cstheme="minorHAnsi"/>
          <w:sz w:val="24"/>
          <w:szCs w:val="24"/>
        </w:rPr>
        <w:t xml:space="preserve">, </w:t>
      </w:r>
      <w:r w:rsidR="000A2B78" w:rsidRPr="00A1738D">
        <w:rPr>
          <w:rFonts w:cstheme="minorHAnsi"/>
          <w:sz w:val="24"/>
          <w:szCs w:val="24"/>
        </w:rPr>
        <w:t xml:space="preserve">(Regulation 51 and schedule 1)      </w:t>
      </w:r>
      <w:r w:rsidRPr="00A1738D">
        <w:rPr>
          <w:rFonts w:cstheme="minorHAnsi"/>
          <w:sz w:val="24"/>
          <w:szCs w:val="24"/>
        </w:rPr>
        <w:t xml:space="preserve">which set out schools’ responsibilities for education, health and care (EHC) plans, SEN co-ordinators (SENCOs) and the SEN information </w:t>
      </w:r>
    </w:p>
    <w:p w:rsidR="00980229" w:rsidRPr="00A1738D" w:rsidRDefault="00980229" w:rsidP="00D06CF2">
      <w:pPr>
        <w:numPr>
          <w:ilvl w:val="0"/>
          <w:numId w:val="33"/>
        </w:numPr>
        <w:spacing w:before="120" w:after="120" w:line="240" w:lineRule="auto"/>
        <w:jc w:val="both"/>
        <w:rPr>
          <w:rFonts w:cstheme="minorHAnsi"/>
          <w:sz w:val="24"/>
          <w:szCs w:val="24"/>
        </w:rPr>
      </w:pPr>
      <w:r w:rsidRPr="00A1738D">
        <w:rPr>
          <w:rFonts w:cstheme="minorHAnsi"/>
          <w:sz w:val="24"/>
          <w:szCs w:val="24"/>
        </w:rPr>
        <w:t>The Equality Act 2010 and the Equality Act ( Disability Regulations) 2010 and gives due attention to paragraph 3 of section 10</w:t>
      </w:r>
    </w:p>
    <w:p w:rsidR="00980229" w:rsidRPr="00A1738D" w:rsidRDefault="00980229" w:rsidP="00D06CF2">
      <w:pPr>
        <w:jc w:val="both"/>
        <w:rPr>
          <w:rFonts w:cstheme="minorHAnsi"/>
          <w:b/>
          <w:szCs w:val="24"/>
        </w:rPr>
      </w:pPr>
      <w:bookmarkStart w:id="2" w:name="_wdv4z31aogh8"/>
      <w:bookmarkEnd w:id="2"/>
    </w:p>
    <w:p w:rsidR="00777996" w:rsidRPr="00731CDA" w:rsidRDefault="00777996" w:rsidP="00D06CF2">
      <w:pPr>
        <w:pStyle w:val="ListParagraph"/>
        <w:numPr>
          <w:ilvl w:val="0"/>
          <w:numId w:val="12"/>
        </w:numPr>
        <w:jc w:val="both"/>
        <w:rPr>
          <w:rFonts w:asciiTheme="minorHAnsi" w:hAnsiTheme="minorHAnsi" w:cstheme="minorHAnsi"/>
          <w:b/>
          <w:szCs w:val="24"/>
        </w:rPr>
      </w:pPr>
      <w:r w:rsidRPr="00731CDA">
        <w:rPr>
          <w:rFonts w:asciiTheme="minorHAnsi" w:hAnsiTheme="minorHAnsi" w:cstheme="minorHAnsi"/>
          <w:b/>
          <w:szCs w:val="24"/>
        </w:rPr>
        <w:t>DEFINITION OF SPECIAL NEEDS</w:t>
      </w:r>
    </w:p>
    <w:p w:rsidR="00777996" w:rsidRPr="00731CDA" w:rsidRDefault="00777996" w:rsidP="00D06CF2">
      <w:pPr>
        <w:ind w:left="3"/>
        <w:jc w:val="both"/>
        <w:rPr>
          <w:rFonts w:cstheme="minorHAnsi"/>
          <w:b/>
          <w:sz w:val="24"/>
          <w:szCs w:val="24"/>
        </w:rPr>
      </w:pPr>
    </w:p>
    <w:p w:rsidR="00777996" w:rsidRPr="00731CDA" w:rsidRDefault="00777996" w:rsidP="00D06CF2">
      <w:pPr>
        <w:jc w:val="both"/>
        <w:rPr>
          <w:rFonts w:cstheme="minorHAnsi"/>
          <w:sz w:val="24"/>
          <w:szCs w:val="24"/>
        </w:rPr>
      </w:pPr>
      <w:r w:rsidRPr="00731CDA">
        <w:rPr>
          <w:rFonts w:cstheme="minorHAnsi"/>
          <w:sz w:val="24"/>
          <w:szCs w:val="24"/>
        </w:rPr>
        <w:t>A child or young person has Special Educational needs (SEND) if they have a learning difficulty or disability which calls for special educational provision to be made for them. A child of compulsory school age or a young person has a learning difficulty or disability if they:</w:t>
      </w:r>
    </w:p>
    <w:p w:rsidR="00777996" w:rsidRPr="00731CDA" w:rsidRDefault="00777996" w:rsidP="00D06CF2">
      <w:pPr>
        <w:jc w:val="both"/>
        <w:rPr>
          <w:rFonts w:cstheme="minorHAnsi"/>
          <w:sz w:val="24"/>
          <w:szCs w:val="24"/>
        </w:rPr>
      </w:pPr>
    </w:p>
    <w:p w:rsidR="00777996" w:rsidRPr="00731CDA" w:rsidRDefault="00777996" w:rsidP="00D06CF2">
      <w:pPr>
        <w:ind w:left="720" w:hanging="720"/>
        <w:jc w:val="both"/>
        <w:rPr>
          <w:rFonts w:cstheme="minorHAnsi"/>
          <w:sz w:val="24"/>
          <w:szCs w:val="24"/>
        </w:rPr>
      </w:pPr>
      <w:r w:rsidRPr="00731CDA">
        <w:rPr>
          <w:rFonts w:cstheme="minorHAnsi"/>
          <w:sz w:val="24"/>
          <w:szCs w:val="24"/>
        </w:rPr>
        <w:t>a)</w:t>
      </w:r>
      <w:r w:rsidRPr="00731CDA">
        <w:rPr>
          <w:rFonts w:cstheme="minorHAnsi"/>
          <w:sz w:val="24"/>
          <w:szCs w:val="24"/>
        </w:rPr>
        <w:tab/>
        <w:t>Have a significantly greater difficulty in learning than the majority of others of the same age; or</w:t>
      </w:r>
    </w:p>
    <w:p w:rsidR="00777996" w:rsidRPr="00731CDA" w:rsidRDefault="00777996" w:rsidP="00D06CF2">
      <w:pPr>
        <w:ind w:left="720" w:hanging="720"/>
        <w:jc w:val="both"/>
        <w:rPr>
          <w:rFonts w:cstheme="minorHAnsi"/>
          <w:sz w:val="24"/>
          <w:szCs w:val="24"/>
        </w:rPr>
      </w:pPr>
      <w:r w:rsidRPr="00731CDA">
        <w:rPr>
          <w:rFonts w:cstheme="minorHAnsi"/>
          <w:sz w:val="24"/>
          <w:szCs w:val="24"/>
        </w:rPr>
        <w:t>b)</w:t>
      </w:r>
      <w:r w:rsidRPr="00731CDA">
        <w:rPr>
          <w:rFonts w:cstheme="minorHAnsi"/>
          <w:sz w:val="24"/>
          <w:szCs w:val="24"/>
        </w:rPr>
        <w:tab/>
        <w:t>Have a disability which prevents or hinders them from making use of educational facilities of a kind generally provided for others of the same age in a mainstream school.</w:t>
      </w:r>
    </w:p>
    <w:p w:rsidR="00777996" w:rsidRPr="00731CDA" w:rsidRDefault="00777996" w:rsidP="00D06CF2">
      <w:pPr>
        <w:jc w:val="both"/>
        <w:rPr>
          <w:rFonts w:cstheme="minorHAnsi"/>
          <w:sz w:val="24"/>
          <w:szCs w:val="24"/>
        </w:rPr>
      </w:pPr>
    </w:p>
    <w:p w:rsidR="00777996" w:rsidRPr="00731CDA" w:rsidRDefault="00777996" w:rsidP="00D06CF2">
      <w:pPr>
        <w:jc w:val="both"/>
        <w:rPr>
          <w:rFonts w:cstheme="minorHAnsi"/>
          <w:sz w:val="24"/>
          <w:szCs w:val="24"/>
        </w:rPr>
      </w:pPr>
      <w:r w:rsidRPr="00731CDA">
        <w:rPr>
          <w:rFonts w:cstheme="minorHAnsi"/>
          <w:sz w:val="24"/>
          <w:szCs w:val="24"/>
        </w:rPr>
        <w:t xml:space="preserve">A child under compulsory school age has special educational needs if they fall within the definition at a) or b) above or would so do if special educational provision was not made for them (Clause 20 Children and Families </w:t>
      </w:r>
      <w:r w:rsidR="00D72E10" w:rsidRPr="00731CDA">
        <w:rPr>
          <w:rFonts w:cstheme="minorHAnsi"/>
          <w:sz w:val="24"/>
          <w:szCs w:val="24"/>
        </w:rPr>
        <w:t>Act 2014</w:t>
      </w:r>
      <w:r w:rsidRPr="00731CDA">
        <w:rPr>
          <w:rFonts w:cstheme="minorHAnsi"/>
          <w:sz w:val="24"/>
          <w:szCs w:val="24"/>
        </w:rPr>
        <w:t>).</w:t>
      </w:r>
    </w:p>
    <w:p w:rsidR="00777996" w:rsidRPr="00731CDA" w:rsidRDefault="00777996" w:rsidP="00D06CF2">
      <w:pPr>
        <w:jc w:val="both"/>
        <w:rPr>
          <w:rFonts w:cstheme="minorHAnsi"/>
          <w:sz w:val="24"/>
          <w:szCs w:val="24"/>
        </w:rPr>
      </w:pPr>
      <w:r w:rsidRPr="00731CDA">
        <w:rPr>
          <w:rFonts w:cstheme="minorHAnsi"/>
          <w:sz w:val="24"/>
          <w:szCs w:val="24"/>
        </w:rPr>
        <w:t>Children must not be regarded as having a learning difficulty solely because the language or form of language of their home is different from the language in which they will be taught.</w:t>
      </w:r>
    </w:p>
    <w:p w:rsidR="00777996" w:rsidRPr="00731CDA" w:rsidRDefault="00777996" w:rsidP="00D06CF2">
      <w:pPr>
        <w:jc w:val="both"/>
        <w:rPr>
          <w:rFonts w:cstheme="minorHAnsi"/>
          <w:sz w:val="24"/>
          <w:szCs w:val="24"/>
        </w:rPr>
      </w:pPr>
      <w:r w:rsidRPr="00731CDA">
        <w:rPr>
          <w:rFonts w:cstheme="minorHAnsi"/>
          <w:sz w:val="24"/>
          <w:szCs w:val="24"/>
        </w:rPr>
        <w:t>The Code of Practice does not assume that there are hard and fast categories of special educational needs, but recognises that children’s needs and requirements may fall within or across four broad areas.</w:t>
      </w:r>
    </w:p>
    <w:p w:rsidR="00777996" w:rsidRPr="00731CDA" w:rsidRDefault="00777996" w:rsidP="00777996">
      <w:pPr>
        <w:ind w:left="3"/>
        <w:rPr>
          <w:rFonts w:cstheme="minorHAnsi"/>
          <w:b/>
          <w:sz w:val="24"/>
          <w:szCs w:val="24"/>
        </w:rPr>
      </w:pPr>
    </w:p>
    <w:p w:rsidR="008242B4" w:rsidRDefault="008242B4" w:rsidP="00777996">
      <w:pPr>
        <w:ind w:left="3"/>
        <w:rPr>
          <w:rFonts w:cstheme="minorHAnsi"/>
          <w:b/>
          <w:sz w:val="24"/>
          <w:szCs w:val="24"/>
        </w:rPr>
      </w:pPr>
    </w:p>
    <w:p w:rsidR="00EE695E" w:rsidRPr="00731CDA" w:rsidRDefault="00EE695E" w:rsidP="00777996">
      <w:pPr>
        <w:ind w:left="3"/>
        <w:rPr>
          <w:rFonts w:cstheme="minorHAnsi"/>
          <w:b/>
          <w:sz w:val="24"/>
          <w:szCs w:val="24"/>
        </w:rPr>
      </w:pPr>
    </w:p>
    <w:p w:rsidR="008242B4" w:rsidRPr="00731CDA" w:rsidRDefault="008242B4" w:rsidP="00777996">
      <w:pPr>
        <w:ind w:left="3"/>
        <w:rPr>
          <w:rFonts w:cstheme="minorHAnsi"/>
          <w:b/>
          <w:sz w:val="24"/>
          <w:szCs w:val="24"/>
        </w:rPr>
      </w:pPr>
    </w:p>
    <w:p w:rsidR="00273FE6" w:rsidRPr="00731CDA" w:rsidRDefault="00390E0A" w:rsidP="00777996">
      <w:pPr>
        <w:pStyle w:val="ListParagraph"/>
        <w:numPr>
          <w:ilvl w:val="0"/>
          <w:numId w:val="12"/>
        </w:numPr>
        <w:rPr>
          <w:rFonts w:asciiTheme="minorHAnsi" w:hAnsiTheme="minorHAnsi" w:cstheme="minorHAnsi"/>
          <w:b/>
          <w:szCs w:val="24"/>
        </w:rPr>
      </w:pPr>
      <w:r w:rsidRPr="00731CDA">
        <w:rPr>
          <w:rFonts w:asciiTheme="minorHAnsi" w:hAnsiTheme="minorHAnsi" w:cstheme="minorHAnsi"/>
          <w:b/>
          <w:szCs w:val="24"/>
        </w:rPr>
        <w:t>AREAS OF NEED</w:t>
      </w:r>
      <w:r w:rsidR="00777996" w:rsidRPr="00731CDA">
        <w:rPr>
          <w:rFonts w:asciiTheme="minorHAnsi" w:hAnsiTheme="minorHAnsi" w:cstheme="minorHAnsi"/>
          <w:b/>
          <w:szCs w:val="24"/>
        </w:rPr>
        <w:t xml:space="preserve"> </w:t>
      </w:r>
    </w:p>
    <w:p w:rsidR="00CA08D5" w:rsidRDefault="00CA08D5" w:rsidP="00777996">
      <w:pPr>
        <w:rPr>
          <w:rFonts w:cstheme="minorHAnsi"/>
          <w:b/>
          <w:sz w:val="24"/>
          <w:szCs w:val="24"/>
        </w:rPr>
      </w:pPr>
    </w:p>
    <w:p w:rsidR="00777996" w:rsidRPr="00731CDA" w:rsidRDefault="00777996" w:rsidP="00D06CF2">
      <w:pPr>
        <w:jc w:val="both"/>
        <w:rPr>
          <w:rFonts w:cstheme="minorHAnsi"/>
          <w:b/>
          <w:sz w:val="24"/>
          <w:szCs w:val="24"/>
        </w:rPr>
      </w:pPr>
      <w:r w:rsidRPr="00731CDA">
        <w:rPr>
          <w:rFonts w:cstheme="minorHAnsi"/>
          <w:b/>
          <w:sz w:val="24"/>
          <w:szCs w:val="24"/>
        </w:rPr>
        <w:t>Communication and Interaction</w:t>
      </w:r>
    </w:p>
    <w:p w:rsidR="00D72E10" w:rsidRPr="00731CDA" w:rsidRDefault="00D72E10" w:rsidP="00D06CF2">
      <w:pPr>
        <w:jc w:val="both"/>
        <w:rPr>
          <w:rFonts w:cstheme="minorHAnsi"/>
          <w:sz w:val="24"/>
          <w:szCs w:val="24"/>
        </w:rPr>
      </w:pPr>
      <w:r w:rsidRPr="00731CDA">
        <w:rPr>
          <w:rFonts w:cstheme="minorHAnsi"/>
          <w:sz w:val="24"/>
          <w:szCs w:val="24"/>
        </w:rPr>
        <w:t>This area includes speech, language and communication needs (SLCN), which could mean that the pupil has difficulties with speech production (e.g. stammering, stuttering and the ability to form sounds</w:t>
      </w:r>
      <w:r w:rsidR="00A707C7" w:rsidRPr="00731CDA">
        <w:rPr>
          <w:rFonts w:cstheme="minorHAnsi"/>
          <w:sz w:val="24"/>
          <w:szCs w:val="24"/>
        </w:rPr>
        <w:t>)</w:t>
      </w:r>
      <w:r w:rsidRPr="00731CDA">
        <w:rPr>
          <w:rFonts w:cstheme="minorHAnsi"/>
          <w:sz w:val="24"/>
          <w:szCs w:val="24"/>
        </w:rPr>
        <w:t xml:space="preserve">, the understanding of language (receptive), the expression of language or a combination of all three. It also includes difficulties with the social use of language. Pupils who have been diagnosed with </w:t>
      </w:r>
      <w:r w:rsidR="007E476E" w:rsidRPr="00731CDA">
        <w:rPr>
          <w:rFonts w:cstheme="minorHAnsi"/>
          <w:sz w:val="24"/>
          <w:szCs w:val="24"/>
        </w:rPr>
        <w:t>social communication difficulties such as autism and associated the associated spectrum, including Asperger’s syndrome will have needs within this area. Pupils with needs in this area may or not be co-morbid with learning difficulties.</w:t>
      </w:r>
    </w:p>
    <w:p w:rsidR="00777996" w:rsidRPr="00731CDA" w:rsidRDefault="00777996" w:rsidP="00D06CF2">
      <w:pPr>
        <w:jc w:val="both"/>
        <w:rPr>
          <w:rFonts w:cstheme="minorHAnsi"/>
          <w:b/>
          <w:sz w:val="24"/>
          <w:szCs w:val="24"/>
        </w:rPr>
      </w:pPr>
      <w:r w:rsidRPr="00731CDA">
        <w:rPr>
          <w:rFonts w:cstheme="minorHAnsi"/>
          <w:b/>
          <w:sz w:val="24"/>
          <w:szCs w:val="24"/>
        </w:rPr>
        <w:t>Cognition and Learning</w:t>
      </w:r>
    </w:p>
    <w:p w:rsidR="00777996" w:rsidRPr="00731CDA" w:rsidRDefault="00777996" w:rsidP="00D06CF2">
      <w:pPr>
        <w:jc w:val="both"/>
        <w:rPr>
          <w:rFonts w:cstheme="minorHAnsi"/>
          <w:sz w:val="24"/>
          <w:szCs w:val="24"/>
        </w:rPr>
      </w:pPr>
      <w:r w:rsidRPr="00731CDA">
        <w:rPr>
          <w:rFonts w:cstheme="minorHAnsi"/>
          <w:sz w:val="24"/>
          <w:szCs w:val="24"/>
        </w:rPr>
        <w:t>This is where children and young people learn at a slower pace than their peers, even with appropriate differentiation, and covers moderate learning difficulties (MLD), severe learning difficulties (SLD) and profound and multiple learning difficulties (PMLD). It also includes specific learning difficulties such as dyslexia, dyscalculia and dyspraxia.</w:t>
      </w:r>
    </w:p>
    <w:p w:rsidR="00777996" w:rsidRPr="00731CDA" w:rsidRDefault="00777996" w:rsidP="00D06CF2">
      <w:pPr>
        <w:jc w:val="both"/>
        <w:rPr>
          <w:rFonts w:cstheme="minorHAnsi"/>
          <w:b/>
          <w:sz w:val="24"/>
          <w:szCs w:val="24"/>
        </w:rPr>
      </w:pPr>
      <w:r w:rsidRPr="00731CDA">
        <w:rPr>
          <w:rFonts w:cstheme="minorHAnsi"/>
          <w:b/>
          <w:sz w:val="24"/>
          <w:szCs w:val="24"/>
        </w:rPr>
        <w:t>Social, emotional and mental health difficulties (SEMH)</w:t>
      </w:r>
    </w:p>
    <w:p w:rsidR="00720FE6" w:rsidRPr="00A1738D" w:rsidRDefault="00777996" w:rsidP="00D06CF2">
      <w:pPr>
        <w:jc w:val="both"/>
        <w:rPr>
          <w:rFonts w:cstheme="minorHAnsi"/>
          <w:color w:val="FF0000"/>
          <w:sz w:val="24"/>
          <w:szCs w:val="24"/>
        </w:rPr>
      </w:pPr>
      <w:r w:rsidRPr="00731CDA">
        <w:rPr>
          <w:rFonts w:cstheme="minorHAnsi"/>
          <w:sz w:val="24"/>
          <w:szCs w:val="24"/>
        </w:rPr>
        <w:t>This area covers difficulties such as anxiety or depression, self-harming, substance misuse, eating disorders or physical symptoms that are medically unexplained. These difficulties may manifest themselves in many ways including challenging, disruptive or disturbing behaviour.</w:t>
      </w:r>
      <w:r w:rsidR="007E476E" w:rsidRPr="00731CDA">
        <w:rPr>
          <w:rFonts w:cstheme="minorHAnsi"/>
          <w:sz w:val="24"/>
          <w:szCs w:val="24"/>
        </w:rPr>
        <w:t xml:space="preserve"> </w:t>
      </w:r>
      <w:r w:rsidR="00720FE6" w:rsidRPr="00731CDA">
        <w:rPr>
          <w:rFonts w:cstheme="minorHAnsi"/>
          <w:sz w:val="24"/>
          <w:szCs w:val="24"/>
        </w:rPr>
        <w:t xml:space="preserve">All schools with will consider the effects of trauma and </w:t>
      </w:r>
      <w:r w:rsidR="00720FE6" w:rsidRPr="00A1738D">
        <w:rPr>
          <w:rFonts w:cstheme="minorHAnsi"/>
          <w:sz w:val="24"/>
          <w:szCs w:val="24"/>
        </w:rPr>
        <w:t>ACE</w:t>
      </w:r>
      <w:r w:rsidR="007E476E" w:rsidRPr="00731CDA">
        <w:rPr>
          <w:rFonts w:cstheme="minorHAnsi"/>
          <w:sz w:val="24"/>
          <w:szCs w:val="24"/>
        </w:rPr>
        <w:t>s (Adverse Childhood Experiences) and how they impact on</w:t>
      </w:r>
      <w:r w:rsidR="00720FE6" w:rsidRPr="00731CDA">
        <w:rPr>
          <w:rFonts w:cstheme="minorHAnsi"/>
          <w:sz w:val="24"/>
          <w:szCs w:val="24"/>
        </w:rPr>
        <w:t xml:space="preserve"> pupils and </w:t>
      </w:r>
      <w:r w:rsidR="007E476E" w:rsidRPr="00731CDA">
        <w:rPr>
          <w:rFonts w:cstheme="minorHAnsi"/>
          <w:sz w:val="24"/>
          <w:szCs w:val="24"/>
        </w:rPr>
        <w:t xml:space="preserve">their </w:t>
      </w:r>
      <w:r w:rsidR="00720FE6" w:rsidRPr="00731CDA">
        <w:rPr>
          <w:rFonts w:cstheme="minorHAnsi"/>
          <w:sz w:val="24"/>
          <w:szCs w:val="24"/>
        </w:rPr>
        <w:t>families</w:t>
      </w:r>
      <w:r w:rsidR="007E476E" w:rsidRPr="00731CDA">
        <w:rPr>
          <w:rFonts w:cstheme="minorHAnsi"/>
          <w:sz w:val="24"/>
          <w:szCs w:val="24"/>
        </w:rPr>
        <w:t>.</w:t>
      </w:r>
    </w:p>
    <w:p w:rsidR="00777996" w:rsidRPr="00731CDA" w:rsidRDefault="00777996" w:rsidP="00D06CF2">
      <w:pPr>
        <w:jc w:val="both"/>
        <w:rPr>
          <w:rFonts w:cstheme="minorHAnsi"/>
          <w:b/>
          <w:sz w:val="24"/>
          <w:szCs w:val="24"/>
        </w:rPr>
      </w:pPr>
      <w:r w:rsidRPr="00731CDA">
        <w:rPr>
          <w:rFonts w:cstheme="minorHAnsi"/>
          <w:b/>
          <w:sz w:val="24"/>
          <w:szCs w:val="24"/>
        </w:rPr>
        <w:t>Sensory and/or physical needs</w:t>
      </w:r>
    </w:p>
    <w:p w:rsidR="00777996" w:rsidRPr="00731CDA" w:rsidRDefault="00777996" w:rsidP="00D06CF2">
      <w:pPr>
        <w:jc w:val="both"/>
        <w:rPr>
          <w:rFonts w:cstheme="minorHAnsi"/>
          <w:sz w:val="24"/>
          <w:szCs w:val="24"/>
        </w:rPr>
      </w:pPr>
      <w:r w:rsidRPr="00731CDA">
        <w:rPr>
          <w:rFonts w:cstheme="minorHAnsi"/>
          <w:sz w:val="24"/>
          <w:szCs w:val="24"/>
        </w:rPr>
        <w:t xml:space="preserve">Pupils with Sensory and/or physical needs are prevented or hindered by their inability to access the educational facilities usually provided. These difficulties may fluctuate and may be age-related. Some children and young people with specific sensory and/or physical needs such as vision impairment (VI), hearing impairment (HI) or a multi-sensory impairment (MSI) access their learning through specialist support and/or equipment or </w:t>
      </w:r>
      <w:proofErr w:type="spellStart"/>
      <w:r w:rsidRPr="00731CDA">
        <w:rPr>
          <w:rFonts w:cstheme="minorHAnsi"/>
          <w:sz w:val="24"/>
          <w:szCs w:val="24"/>
        </w:rPr>
        <w:t>habilitation</w:t>
      </w:r>
      <w:proofErr w:type="spellEnd"/>
      <w:r w:rsidRPr="00731CDA">
        <w:rPr>
          <w:rFonts w:cstheme="minorHAnsi"/>
          <w:sz w:val="24"/>
          <w:szCs w:val="24"/>
        </w:rPr>
        <w:t xml:space="preserve"> support. </w:t>
      </w:r>
      <w:r w:rsidR="00EC699E" w:rsidRPr="00731CDA">
        <w:rPr>
          <w:rFonts w:cstheme="minorHAnsi"/>
          <w:sz w:val="24"/>
          <w:szCs w:val="24"/>
        </w:rPr>
        <w:t>Those c</w:t>
      </w:r>
      <w:r w:rsidRPr="00731CDA">
        <w:rPr>
          <w:rFonts w:cstheme="minorHAnsi"/>
          <w:sz w:val="24"/>
          <w:szCs w:val="24"/>
        </w:rPr>
        <w:t>hildren and young people with an MSI have a combination of vision and hearing difficulties.</w:t>
      </w:r>
    </w:p>
    <w:p w:rsidR="000A4D8F" w:rsidRPr="00731CDA" w:rsidRDefault="000A4D8F" w:rsidP="000A4D8F">
      <w:pPr>
        <w:rPr>
          <w:rFonts w:cstheme="minorHAnsi"/>
          <w:b/>
          <w:sz w:val="24"/>
          <w:szCs w:val="24"/>
        </w:rPr>
      </w:pPr>
    </w:p>
    <w:p w:rsidR="000A4D8F" w:rsidRPr="00731CDA" w:rsidRDefault="00C114E5" w:rsidP="00D06CF2">
      <w:pPr>
        <w:pStyle w:val="ListParagraph"/>
        <w:numPr>
          <w:ilvl w:val="0"/>
          <w:numId w:val="12"/>
        </w:numPr>
        <w:jc w:val="both"/>
        <w:rPr>
          <w:rFonts w:asciiTheme="minorHAnsi" w:hAnsiTheme="minorHAnsi" w:cstheme="minorHAnsi"/>
          <w:b/>
          <w:szCs w:val="24"/>
        </w:rPr>
      </w:pPr>
      <w:r w:rsidRPr="00731CDA">
        <w:rPr>
          <w:rFonts w:asciiTheme="minorHAnsi" w:hAnsiTheme="minorHAnsi" w:cstheme="minorHAnsi"/>
          <w:b/>
          <w:szCs w:val="24"/>
        </w:rPr>
        <w:t>IDENTIFICATION OF SPECIAL NEEDS - QUALITY FIRST TEACHING</w:t>
      </w:r>
    </w:p>
    <w:p w:rsidR="008242B4" w:rsidRPr="00731CDA" w:rsidRDefault="008242B4" w:rsidP="00D06CF2">
      <w:pPr>
        <w:pStyle w:val="ListParagraph"/>
        <w:ind w:left="363"/>
        <w:jc w:val="both"/>
        <w:rPr>
          <w:rFonts w:asciiTheme="minorHAnsi" w:hAnsiTheme="minorHAnsi" w:cstheme="minorHAnsi"/>
          <w:b/>
          <w:szCs w:val="24"/>
        </w:rPr>
      </w:pPr>
    </w:p>
    <w:p w:rsidR="008242B4" w:rsidRPr="00A1738D" w:rsidRDefault="008242B4" w:rsidP="00D06CF2">
      <w:pPr>
        <w:pStyle w:val="ListParagraph"/>
        <w:ind w:left="0"/>
        <w:jc w:val="both"/>
        <w:rPr>
          <w:rFonts w:asciiTheme="minorHAnsi" w:hAnsiTheme="minorHAnsi" w:cstheme="minorHAnsi"/>
          <w:szCs w:val="24"/>
        </w:rPr>
      </w:pPr>
      <w:r w:rsidRPr="00A1738D">
        <w:rPr>
          <w:rFonts w:asciiTheme="minorHAnsi" w:hAnsiTheme="minorHAnsi" w:cstheme="minorHAnsi"/>
          <w:szCs w:val="24"/>
        </w:rPr>
        <w:t xml:space="preserve">The school will assess each child’s current levels of attainment on entry in order to ensure that they build on the patterns of learning and experience already established during the child’s pre-school years or </w:t>
      </w:r>
    </w:p>
    <w:p w:rsidR="008242B4" w:rsidRPr="00A1738D" w:rsidRDefault="008242B4" w:rsidP="00D06CF2">
      <w:pPr>
        <w:pStyle w:val="ListParagraph"/>
        <w:ind w:left="0"/>
        <w:jc w:val="both"/>
        <w:rPr>
          <w:rFonts w:asciiTheme="minorHAnsi" w:hAnsiTheme="minorHAnsi" w:cstheme="minorHAnsi"/>
          <w:szCs w:val="24"/>
        </w:rPr>
      </w:pPr>
    </w:p>
    <w:p w:rsidR="008242B4" w:rsidRPr="00A1738D" w:rsidRDefault="008242B4" w:rsidP="00D06CF2">
      <w:pPr>
        <w:pStyle w:val="ListParagraph"/>
        <w:ind w:left="0"/>
        <w:jc w:val="both"/>
        <w:rPr>
          <w:rFonts w:asciiTheme="minorHAnsi" w:hAnsiTheme="minorHAnsi" w:cstheme="minorHAnsi"/>
          <w:szCs w:val="24"/>
        </w:rPr>
      </w:pPr>
      <w:r w:rsidRPr="00A1738D">
        <w:rPr>
          <w:rFonts w:asciiTheme="minorHAnsi" w:hAnsiTheme="minorHAnsi" w:cstheme="minorHAnsi"/>
          <w:szCs w:val="24"/>
        </w:rPr>
        <w:t xml:space="preserve">If the child already has an identified Special Educational Need or Disability, this information may be transferred from other partners in their Early Years Setting, or previous school setting and the class teacher and </w:t>
      </w:r>
      <w:proofErr w:type="spellStart"/>
      <w:r w:rsidRPr="00A1738D">
        <w:rPr>
          <w:rFonts w:asciiTheme="minorHAnsi" w:hAnsiTheme="minorHAnsi" w:cstheme="minorHAnsi"/>
          <w:szCs w:val="24"/>
        </w:rPr>
        <w:t>SENCos</w:t>
      </w:r>
      <w:proofErr w:type="spellEnd"/>
      <w:r w:rsidRPr="00A1738D">
        <w:rPr>
          <w:rFonts w:asciiTheme="minorHAnsi" w:hAnsiTheme="minorHAnsi" w:cstheme="minorHAnsi"/>
          <w:szCs w:val="24"/>
        </w:rPr>
        <w:t xml:space="preserve"> will use this information to: </w:t>
      </w:r>
    </w:p>
    <w:p w:rsidR="008242B4" w:rsidRPr="00A1738D" w:rsidRDefault="008242B4" w:rsidP="00D06CF2">
      <w:pPr>
        <w:pStyle w:val="ListParagraph"/>
        <w:ind w:left="0"/>
        <w:jc w:val="both"/>
        <w:rPr>
          <w:rFonts w:asciiTheme="minorHAnsi" w:hAnsiTheme="minorHAnsi" w:cstheme="minorHAnsi"/>
          <w:szCs w:val="24"/>
        </w:rPr>
      </w:pPr>
      <w:r w:rsidRPr="00A1738D">
        <w:rPr>
          <w:rFonts w:asciiTheme="minorHAnsi" w:hAnsiTheme="minorHAnsi" w:cstheme="minorHAnsi"/>
          <w:szCs w:val="24"/>
        </w:rPr>
        <w:t>•</w:t>
      </w:r>
      <w:r w:rsidRPr="00A1738D">
        <w:rPr>
          <w:rFonts w:asciiTheme="minorHAnsi" w:hAnsiTheme="minorHAnsi" w:cstheme="minorHAnsi"/>
          <w:szCs w:val="24"/>
        </w:rPr>
        <w:tab/>
        <w:t xml:space="preserve">Provide starting points for the development of an appropriate curriculum </w:t>
      </w:r>
    </w:p>
    <w:p w:rsidR="008242B4" w:rsidRPr="00A1738D" w:rsidRDefault="008242B4" w:rsidP="00D06CF2">
      <w:pPr>
        <w:pStyle w:val="ListParagraph"/>
        <w:ind w:left="0"/>
        <w:jc w:val="both"/>
        <w:rPr>
          <w:rFonts w:asciiTheme="minorHAnsi" w:hAnsiTheme="minorHAnsi" w:cstheme="minorHAnsi"/>
          <w:szCs w:val="24"/>
        </w:rPr>
      </w:pPr>
      <w:r w:rsidRPr="00A1738D">
        <w:rPr>
          <w:rFonts w:asciiTheme="minorHAnsi" w:hAnsiTheme="minorHAnsi" w:cstheme="minorHAnsi"/>
          <w:szCs w:val="24"/>
        </w:rPr>
        <w:t>•</w:t>
      </w:r>
      <w:r w:rsidRPr="00A1738D">
        <w:rPr>
          <w:rFonts w:asciiTheme="minorHAnsi" w:hAnsiTheme="minorHAnsi" w:cstheme="minorHAnsi"/>
          <w:szCs w:val="24"/>
        </w:rPr>
        <w:tab/>
        <w:t xml:space="preserve">Identify and focus attention on action to support the child within the class </w:t>
      </w:r>
    </w:p>
    <w:p w:rsidR="008242B4" w:rsidRPr="00A1738D" w:rsidRDefault="008242B4" w:rsidP="00D06CF2">
      <w:pPr>
        <w:pStyle w:val="ListParagraph"/>
        <w:ind w:left="0"/>
        <w:jc w:val="both"/>
        <w:rPr>
          <w:rFonts w:asciiTheme="minorHAnsi" w:hAnsiTheme="minorHAnsi" w:cstheme="minorHAnsi"/>
          <w:szCs w:val="24"/>
        </w:rPr>
      </w:pPr>
      <w:r w:rsidRPr="00A1738D">
        <w:rPr>
          <w:rFonts w:asciiTheme="minorHAnsi" w:hAnsiTheme="minorHAnsi" w:cstheme="minorHAnsi"/>
          <w:szCs w:val="24"/>
        </w:rPr>
        <w:t>•</w:t>
      </w:r>
      <w:r w:rsidRPr="00A1738D">
        <w:rPr>
          <w:rFonts w:asciiTheme="minorHAnsi" w:hAnsiTheme="minorHAnsi" w:cstheme="minorHAnsi"/>
          <w:szCs w:val="24"/>
        </w:rPr>
        <w:tab/>
        <w:t xml:space="preserve">Use the assessment processes to identify any learning difficulties </w:t>
      </w:r>
    </w:p>
    <w:p w:rsidR="008242B4" w:rsidRPr="00A1738D" w:rsidRDefault="008242B4" w:rsidP="00D06CF2">
      <w:pPr>
        <w:pStyle w:val="ListParagraph"/>
        <w:ind w:left="0"/>
        <w:jc w:val="both"/>
        <w:rPr>
          <w:rFonts w:asciiTheme="minorHAnsi" w:hAnsiTheme="minorHAnsi" w:cstheme="minorHAnsi"/>
          <w:szCs w:val="24"/>
        </w:rPr>
      </w:pPr>
      <w:r w:rsidRPr="00A1738D">
        <w:rPr>
          <w:rFonts w:asciiTheme="minorHAnsi" w:hAnsiTheme="minorHAnsi" w:cstheme="minorHAnsi"/>
          <w:szCs w:val="24"/>
        </w:rPr>
        <w:t>•</w:t>
      </w:r>
      <w:r w:rsidRPr="00A1738D">
        <w:rPr>
          <w:rFonts w:asciiTheme="minorHAnsi" w:hAnsiTheme="minorHAnsi" w:cstheme="minorHAnsi"/>
          <w:szCs w:val="24"/>
        </w:rPr>
        <w:tab/>
        <w:t>Ensure ongoing observation and assessments provide regular feedback about the child’s achievements and experiences to form the basis for planning the next steps of the child’s learning</w:t>
      </w:r>
    </w:p>
    <w:p w:rsidR="000A4D8F" w:rsidRPr="00731CDA" w:rsidRDefault="000A4D8F" w:rsidP="00D06CF2">
      <w:pPr>
        <w:jc w:val="both"/>
        <w:rPr>
          <w:rFonts w:cstheme="minorHAnsi"/>
          <w:b/>
          <w:sz w:val="24"/>
          <w:szCs w:val="24"/>
        </w:rPr>
      </w:pPr>
    </w:p>
    <w:p w:rsidR="00793BDF" w:rsidRPr="00731CDA" w:rsidRDefault="00793BDF" w:rsidP="00350932">
      <w:pPr>
        <w:autoSpaceDE w:val="0"/>
        <w:autoSpaceDN w:val="0"/>
        <w:adjustRightInd w:val="0"/>
        <w:spacing w:after="0" w:line="240" w:lineRule="auto"/>
        <w:rPr>
          <w:rFonts w:cstheme="minorHAnsi"/>
          <w:b/>
          <w:color w:val="000000"/>
          <w:sz w:val="24"/>
          <w:szCs w:val="24"/>
        </w:rPr>
      </w:pPr>
    </w:p>
    <w:p w:rsidR="008242B4" w:rsidRPr="00731CDA" w:rsidRDefault="008242B4" w:rsidP="00EE695E">
      <w:pPr>
        <w:pStyle w:val="ListParagraph"/>
        <w:numPr>
          <w:ilvl w:val="0"/>
          <w:numId w:val="12"/>
        </w:numPr>
        <w:ind w:left="0"/>
        <w:rPr>
          <w:rFonts w:asciiTheme="minorHAnsi" w:hAnsiTheme="minorHAnsi" w:cstheme="minorHAnsi"/>
          <w:b/>
          <w:szCs w:val="24"/>
        </w:rPr>
      </w:pPr>
      <w:r w:rsidRPr="00731CDA">
        <w:rPr>
          <w:rFonts w:asciiTheme="minorHAnsi" w:hAnsiTheme="minorHAnsi" w:cstheme="minorHAnsi"/>
          <w:b/>
          <w:szCs w:val="24"/>
        </w:rPr>
        <w:t xml:space="preserve">IDENTIFICATION OF SEND AND EARLY YEARS ASSESSMENT </w:t>
      </w:r>
    </w:p>
    <w:p w:rsidR="008242B4" w:rsidRPr="00A1738D" w:rsidRDefault="008242B4" w:rsidP="00350932">
      <w:pPr>
        <w:autoSpaceDE w:val="0"/>
        <w:autoSpaceDN w:val="0"/>
        <w:adjustRightInd w:val="0"/>
        <w:spacing w:after="0" w:line="240" w:lineRule="auto"/>
        <w:rPr>
          <w:rFonts w:cstheme="minorHAnsi"/>
          <w:b/>
          <w:color w:val="000000"/>
          <w:sz w:val="24"/>
          <w:szCs w:val="24"/>
        </w:rPr>
      </w:pPr>
    </w:p>
    <w:p w:rsidR="008242B4" w:rsidRPr="00A1738D" w:rsidRDefault="008242B4" w:rsidP="00D06CF2">
      <w:pPr>
        <w:autoSpaceDE w:val="0"/>
        <w:autoSpaceDN w:val="0"/>
        <w:adjustRightInd w:val="0"/>
        <w:spacing w:after="0" w:line="240" w:lineRule="auto"/>
        <w:jc w:val="both"/>
        <w:rPr>
          <w:rFonts w:cstheme="minorHAnsi"/>
          <w:color w:val="000000"/>
          <w:sz w:val="24"/>
          <w:szCs w:val="24"/>
        </w:rPr>
      </w:pPr>
      <w:r w:rsidRPr="00A1738D">
        <w:rPr>
          <w:rFonts w:cstheme="minorHAnsi"/>
          <w:color w:val="000000"/>
          <w:sz w:val="24"/>
          <w:szCs w:val="24"/>
        </w:rPr>
        <w:t xml:space="preserve">Pupil Progress Meetings are held at least three times a year. Here, the class teacher meets with the Senior Leadership Team (SLT) to discuss the progress of the pupils in their class. This shared discussion may highlight any potential learning needs in order for further support to be planned. It is the aim of the Trust that our parents are fully involved in their child’s education. Where a parent has concern about their child’s learning it is encouraged that they make contact with the class teacher or </w:t>
      </w:r>
      <w:proofErr w:type="spellStart"/>
      <w:r w:rsidRPr="00A1738D">
        <w:rPr>
          <w:rFonts w:cstheme="minorHAnsi"/>
          <w:color w:val="000000"/>
          <w:sz w:val="24"/>
          <w:szCs w:val="24"/>
        </w:rPr>
        <w:t>SENco</w:t>
      </w:r>
      <w:proofErr w:type="spellEnd"/>
      <w:r w:rsidRPr="00A1738D">
        <w:rPr>
          <w:rFonts w:cstheme="minorHAnsi"/>
          <w:color w:val="000000"/>
          <w:sz w:val="24"/>
          <w:szCs w:val="24"/>
        </w:rPr>
        <w:t xml:space="preserve"> to discuss these concerns. </w:t>
      </w:r>
    </w:p>
    <w:p w:rsidR="008242B4" w:rsidRPr="00A1738D" w:rsidRDefault="008242B4" w:rsidP="00D06CF2">
      <w:pPr>
        <w:autoSpaceDE w:val="0"/>
        <w:autoSpaceDN w:val="0"/>
        <w:adjustRightInd w:val="0"/>
        <w:spacing w:after="0" w:line="240" w:lineRule="auto"/>
        <w:jc w:val="both"/>
        <w:rPr>
          <w:rFonts w:cstheme="minorHAnsi"/>
          <w:color w:val="000000"/>
          <w:sz w:val="24"/>
          <w:szCs w:val="24"/>
        </w:rPr>
      </w:pPr>
      <w:r w:rsidRPr="00A1738D">
        <w:rPr>
          <w:rFonts w:cstheme="minorHAnsi"/>
          <w:color w:val="000000"/>
          <w:sz w:val="24"/>
          <w:szCs w:val="24"/>
        </w:rPr>
        <w:t xml:space="preserve">Any pupils who are falling significantly outside of the range of expected academic achievement in line with predicted performance indicators and grade boundaries will be monitored. Schools must bear in mind that this conditions can be aged related and fluctuate over time. </w:t>
      </w:r>
    </w:p>
    <w:p w:rsidR="008242B4" w:rsidRPr="00A1738D" w:rsidRDefault="008242B4" w:rsidP="00D06CF2">
      <w:pPr>
        <w:autoSpaceDE w:val="0"/>
        <w:autoSpaceDN w:val="0"/>
        <w:adjustRightInd w:val="0"/>
        <w:spacing w:after="0" w:line="240" w:lineRule="auto"/>
        <w:jc w:val="both"/>
        <w:rPr>
          <w:rFonts w:cstheme="minorHAnsi"/>
          <w:color w:val="000000"/>
          <w:sz w:val="24"/>
          <w:szCs w:val="24"/>
        </w:rPr>
      </w:pPr>
    </w:p>
    <w:p w:rsidR="008242B4" w:rsidRPr="00A1738D" w:rsidRDefault="008242B4" w:rsidP="00D06CF2">
      <w:pPr>
        <w:autoSpaceDE w:val="0"/>
        <w:autoSpaceDN w:val="0"/>
        <w:adjustRightInd w:val="0"/>
        <w:spacing w:after="0" w:line="240" w:lineRule="auto"/>
        <w:jc w:val="both"/>
        <w:rPr>
          <w:rFonts w:cstheme="minorHAnsi"/>
          <w:color w:val="000000"/>
          <w:sz w:val="24"/>
          <w:szCs w:val="24"/>
        </w:rPr>
      </w:pPr>
      <w:r w:rsidRPr="00A1738D">
        <w:rPr>
          <w:rFonts w:cstheme="minorHAnsi"/>
          <w:color w:val="000000"/>
          <w:sz w:val="24"/>
          <w:szCs w:val="24"/>
        </w:rPr>
        <w:t>a)</w:t>
      </w:r>
      <w:r w:rsidRPr="00A1738D">
        <w:rPr>
          <w:rFonts w:cstheme="minorHAnsi"/>
          <w:color w:val="000000"/>
          <w:sz w:val="24"/>
          <w:szCs w:val="24"/>
        </w:rPr>
        <w:tab/>
        <w:t>Once a pupil has been identified as possibly having SEND there will be additional monitoring by staff in order to gauge their possible difficulties.</w:t>
      </w:r>
    </w:p>
    <w:p w:rsidR="008242B4" w:rsidRPr="00A1738D" w:rsidRDefault="008242B4" w:rsidP="00D06CF2">
      <w:pPr>
        <w:autoSpaceDE w:val="0"/>
        <w:autoSpaceDN w:val="0"/>
        <w:adjustRightInd w:val="0"/>
        <w:spacing w:after="0" w:line="240" w:lineRule="auto"/>
        <w:jc w:val="both"/>
        <w:rPr>
          <w:rFonts w:cstheme="minorHAnsi"/>
          <w:color w:val="000000"/>
          <w:sz w:val="24"/>
          <w:szCs w:val="24"/>
        </w:rPr>
      </w:pPr>
      <w:r w:rsidRPr="00A1738D">
        <w:rPr>
          <w:rFonts w:cstheme="minorHAnsi"/>
          <w:color w:val="000000"/>
          <w:sz w:val="24"/>
          <w:szCs w:val="24"/>
        </w:rPr>
        <w:t>b)</w:t>
      </w:r>
      <w:r w:rsidRPr="00A1738D">
        <w:rPr>
          <w:rFonts w:cstheme="minorHAnsi"/>
          <w:color w:val="000000"/>
          <w:sz w:val="24"/>
          <w:szCs w:val="24"/>
        </w:rPr>
        <w:tab/>
        <w:t xml:space="preserve">The child’s class teacher will adapt the environment, pedagogy and curriculum to meet individual needs, working closely with the </w:t>
      </w:r>
      <w:proofErr w:type="spellStart"/>
      <w:r w:rsidRPr="00A1738D">
        <w:rPr>
          <w:rFonts w:cstheme="minorHAnsi"/>
          <w:color w:val="000000"/>
          <w:sz w:val="24"/>
          <w:szCs w:val="24"/>
        </w:rPr>
        <w:t>SENCo</w:t>
      </w:r>
      <w:proofErr w:type="spellEnd"/>
      <w:r w:rsidRPr="00A1738D">
        <w:rPr>
          <w:rFonts w:cstheme="minorHAnsi"/>
          <w:color w:val="000000"/>
          <w:sz w:val="24"/>
          <w:szCs w:val="24"/>
        </w:rPr>
        <w:t>.</w:t>
      </w:r>
    </w:p>
    <w:p w:rsidR="008242B4" w:rsidRPr="00A1738D" w:rsidRDefault="008242B4" w:rsidP="00D06CF2">
      <w:pPr>
        <w:autoSpaceDE w:val="0"/>
        <w:autoSpaceDN w:val="0"/>
        <w:adjustRightInd w:val="0"/>
        <w:spacing w:after="0" w:line="240" w:lineRule="auto"/>
        <w:jc w:val="both"/>
        <w:rPr>
          <w:rFonts w:cstheme="minorHAnsi"/>
          <w:color w:val="000000"/>
          <w:sz w:val="24"/>
          <w:szCs w:val="24"/>
        </w:rPr>
      </w:pPr>
      <w:r w:rsidRPr="00A1738D">
        <w:rPr>
          <w:rFonts w:cstheme="minorHAnsi"/>
          <w:color w:val="000000"/>
          <w:sz w:val="24"/>
          <w:szCs w:val="24"/>
        </w:rPr>
        <w:t>c)</w:t>
      </w:r>
      <w:r w:rsidRPr="00A1738D">
        <w:rPr>
          <w:rFonts w:cstheme="minorHAnsi"/>
          <w:color w:val="000000"/>
          <w:sz w:val="24"/>
          <w:szCs w:val="24"/>
        </w:rPr>
        <w:tab/>
        <w:t xml:space="preserve">The </w:t>
      </w:r>
      <w:proofErr w:type="spellStart"/>
      <w:r w:rsidRPr="00A1738D">
        <w:rPr>
          <w:rFonts w:cstheme="minorHAnsi"/>
          <w:color w:val="000000"/>
          <w:sz w:val="24"/>
          <w:szCs w:val="24"/>
        </w:rPr>
        <w:t>SENCo</w:t>
      </w:r>
      <w:proofErr w:type="spellEnd"/>
      <w:r w:rsidRPr="00A1738D">
        <w:rPr>
          <w:rFonts w:cstheme="minorHAnsi"/>
          <w:color w:val="000000"/>
          <w:sz w:val="24"/>
          <w:szCs w:val="24"/>
        </w:rPr>
        <w:t xml:space="preserve"> will be consulted in order to ascertain if further support, advice, training, adaptation and resourcing may be needed.</w:t>
      </w:r>
    </w:p>
    <w:p w:rsidR="00350932" w:rsidRPr="00731CDA" w:rsidRDefault="008242B4" w:rsidP="00D06CF2">
      <w:pPr>
        <w:autoSpaceDE w:val="0"/>
        <w:autoSpaceDN w:val="0"/>
        <w:adjustRightInd w:val="0"/>
        <w:spacing w:after="0" w:line="240" w:lineRule="auto"/>
        <w:jc w:val="both"/>
        <w:rPr>
          <w:rFonts w:cstheme="minorHAnsi"/>
          <w:color w:val="000000"/>
          <w:sz w:val="24"/>
          <w:szCs w:val="24"/>
        </w:rPr>
      </w:pPr>
      <w:r w:rsidRPr="00A1738D">
        <w:rPr>
          <w:rFonts w:eastAsia="Times New Roman" w:cstheme="minorHAnsi"/>
          <w:color w:val="000000"/>
          <w:sz w:val="24"/>
          <w:szCs w:val="24"/>
          <w:lang w:eastAsia="en-GB"/>
        </w:rPr>
        <w:t>d)</w:t>
      </w:r>
      <w:r w:rsidRPr="00A1738D">
        <w:rPr>
          <w:rFonts w:eastAsia="Times New Roman" w:cstheme="minorHAnsi"/>
          <w:color w:val="000000"/>
          <w:sz w:val="24"/>
          <w:szCs w:val="24"/>
          <w:lang w:eastAsia="en-GB"/>
        </w:rPr>
        <w:tab/>
        <w:t>Parents will be informed fully of every stage of their child’s development and the circumstances under which they are being monitored. They are encouraged to share information and knowledge with the school.</w:t>
      </w:r>
    </w:p>
    <w:p w:rsidR="00350932" w:rsidRPr="00731CDA" w:rsidRDefault="00350932" w:rsidP="00350932">
      <w:pPr>
        <w:autoSpaceDE w:val="0"/>
        <w:autoSpaceDN w:val="0"/>
        <w:adjustRightInd w:val="0"/>
        <w:spacing w:after="0" w:line="240" w:lineRule="auto"/>
        <w:rPr>
          <w:rFonts w:cstheme="minorHAnsi"/>
          <w:color w:val="000000"/>
          <w:sz w:val="24"/>
          <w:szCs w:val="24"/>
        </w:rPr>
      </w:pPr>
    </w:p>
    <w:p w:rsidR="00350932" w:rsidRPr="00A1738D" w:rsidRDefault="00350932" w:rsidP="008242B4">
      <w:pPr>
        <w:pStyle w:val="ListParagraph"/>
        <w:numPr>
          <w:ilvl w:val="0"/>
          <w:numId w:val="12"/>
        </w:numPr>
        <w:rPr>
          <w:rFonts w:asciiTheme="minorHAnsi" w:hAnsiTheme="minorHAnsi" w:cstheme="minorHAnsi"/>
          <w:b/>
          <w:color w:val="000000"/>
          <w:szCs w:val="24"/>
        </w:rPr>
      </w:pPr>
      <w:r w:rsidRPr="00A1738D">
        <w:rPr>
          <w:rFonts w:asciiTheme="minorHAnsi" w:hAnsiTheme="minorHAnsi" w:cstheme="minorHAnsi"/>
          <w:b/>
          <w:color w:val="000000"/>
          <w:szCs w:val="24"/>
        </w:rPr>
        <w:t xml:space="preserve">ENGLISH AS </w:t>
      </w:r>
      <w:r w:rsidR="00AD6B1A" w:rsidRPr="00A1738D">
        <w:rPr>
          <w:rFonts w:asciiTheme="minorHAnsi" w:hAnsiTheme="minorHAnsi" w:cstheme="minorHAnsi"/>
          <w:b/>
          <w:color w:val="000000"/>
          <w:szCs w:val="24"/>
        </w:rPr>
        <w:t>AN ADDITIONAL</w:t>
      </w:r>
      <w:r w:rsidRPr="00A1738D">
        <w:rPr>
          <w:rFonts w:asciiTheme="minorHAnsi" w:hAnsiTheme="minorHAnsi" w:cstheme="minorHAnsi"/>
          <w:b/>
          <w:color w:val="000000"/>
          <w:szCs w:val="24"/>
        </w:rPr>
        <w:t xml:space="preserve"> LANGUAGE </w:t>
      </w:r>
    </w:p>
    <w:p w:rsidR="00350932" w:rsidRPr="00731CDA" w:rsidRDefault="00350932" w:rsidP="00350932">
      <w:pPr>
        <w:autoSpaceDE w:val="0"/>
        <w:autoSpaceDN w:val="0"/>
        <w:adjustRightInd w:val="0"/>
        <w:spacing w:after="0" w:line="240" w:lineRule="auto"/>
        <w:rPr>
          <w:rFonts w:cstheme="minorHAnsi"/>
          <w:color w:val="000000"/>
          <w:sz w:val="24"/>
          <w:szCs w:val="24"/>
        </w:rPr>
      </w:pPr>
    </w:p>
    <w:p w:rsidR="00350932" w:rsidRPr="00731CDA" w:rsidRDefault="00350932" w:rsidP="00D06CF2">
      <w:pPr>
        <w:autoSpaceDE w:val="0"/>
        <w:autoSpaceDN w:val="0"/>
        <w:adjustRightInd w:val="0"/>
        <w:spacing w:after="0" w:line="240" w:lineRule="auto"/>
        <w:jc w:val="both"/>
        <w:rPr>
          <w:rFonts w:cstheme="minorHAnsi"/>
          <w:color w:val="000000"/>
          <w:sz w:val="24"/>
          <w:szCs w:val="24"/>
        </w:rPr>
      </w:pPr>
      <w:r w:rsidRPr="00731CDA">
        <w:rPr>
          <w:rFonts w:cstheme="minorHAnsi"/>
          <w:color w:val="000000"/>
          <w:sz w:val="24"/>
          <w:szCs w:val="24"/>
        </w:rPr>
        <w:t xml:space="preserve">The identification and assessment of the Special Educational Needs of children whose first language is not English require particular care. Where there is uncertainty about a particular child, a teacher will look carefully at all aspects of the child’s performance in different subjects to establish whether the problems are due to limitations in their command of English or arise from Special Educational Needs and Disabilities. </w:t>
      </w:r>
    </w:p>
    <w:p w:rsidR="00AD6B1A" w:rsidRPr="00A1738D" w:rsidRDefault="00AD6B1A" w:rsidP="00D06CF2">
      <w:pPr>
        <w:autoSpaceDE w:val="0"/>
        <w:autoSpaceDN w:val="0"/>
        <w:adjustRightInd w:val="0"/>
        <w:spacing w:after="0" w:line="240" w:lineRule="auto"/>
        <w:jc w:val="both"/>
        <w:rPr>
          <w:rFonts w:cstheme="minorHAnsi"/>
          <w:color w:val="FF0000"/>
          <w:sz w:val="24"/>
          <w:szCs w:val="24"/>
        </w:rPr>
      </w:pPr>
    </w:p>
    <w:p w:rsidR="00350932" w:rsidRPr="00731CDA" w:rsidRDefault="00350932" w:rsidP="00D06CF2">
      <w:pPr>
        <w:autoSpaceDE w:val="0"/>
        <w:autoSpaceDN w:val="0"/>
        <w:adjustRightInd w:val="0"/>
        <w:spacing w:after="0" w:line="240" w:lineRule="auto"/>
        <w:jc w:val="both"/>
        <w:rPr>
          <w:rFonts w:cstheme="minorHAnsi"/>
          <w:color w:val="000000"/>
          <w:sz w:val="24"/>
          <w:szCs w:val="24"/>
        </w:rPr>
      </w:pPr>
    </w:p>
    <w:p w:rsidR="00350932" w:rsidRDefault="00350932" w:rsidP="00D06CF2">
      <w:pPr>
        <w:jc w:val="both"/>
        <w:rPr>
          <w:rFonts w:cstheme="minorHAnsi"/>
          <w:sz w:val="24"/>
          <w:szCs w:val="24"/>
        </w:rPr>
      </w:pPr>
      <w:r w:rsidRPr="00731CDA">
        <w:rPr>
          <w:rFonts w:cstheme="minorHAnsi"/>
          <w:sz w:val="24"/>
          <w:szCs w:val="24"/>
        </w:rPr>
        <w:t xml:space="preserve">Parents and carers will be informed and children will start to be involved in decisions taken about their learning at this stage, if appropriate. If a child still doesn’t make progress, advice will be sought from the appropriate support service, a </w:t>
      </w:r>
      <w:r w:rsidR="00FB5B59" w:rsidRPr="00731CDA">
        <w:rPr>
          <w:rFonts w:cstheme="minorHAnsi"/>
          <w:sz w:val="24"/>
          <w:szCs w:val="24"/>
        </w:rPr>
        <w:t xml:space="preserve">plan </w:t>
      </w:r>
      <w:r w:rsidRPr="00731CDA">
        <w:rPr>
          <w:rFonts w:cstheme="minorHAnsi"/>
          <w:sz w:val="24"/>
          <w:szCs w:val="24"/>
        </w:rPr>
        <w:t xml:space="preserve">will be drawn up to identify actions to be taken to meet needs, and the child will move to the ‘SEND support’ register. The </w:t>
      </w:r>
      <w:r w:rsidR="00FB5B59" w:rsidRPr="00731CDA">
        <w:rPr>
          <w:rFonts w:cstheme="minorHAnsi"/>
          <w:sz w:val="24"/>
          <w:szCs w:val="24"/>
        </w:rPr>
        <w:t xml:space="preserve">plan </w:t>
      </w:r>
      <w:r w:rsidRPr="00731CDA">
        <w:rPr>
          <w:rFonts w:cstheme="minorHAnsi"/>
          <w:sz w:val="24"/>
          <w:szCs w:val="24"/>
        </w:rPr>
        <w:t>will reflect the following information.</w:t>
      </w:r>
    </w:p>
    <w:p w:rsidR="001B17DB" w:rsidRPr="00731CDA" w:rsidRDefault="001B17DB" w:rsidP="00D06CF2">
      <w:pPr>
        <w:jc w:val="both"/>
        <w:rPr>
          <w:rFonts w:cstheme="minorHAnsi"/>
          <w:sz w:val="24"/>
          <w:szCs w:val="24"/>
        </w:rPr>
      </w:pPr>
    </w:p>
    <w:p w:rsidR="00350932" w:rsidRDefault="00350932" w:rsidP="00D06CF2">
      <w:pPr>
        <w:autoSpaceDE w:val="0"/>
        <w:autoSpaceDN w:val="0"/>
        <w:adjustRightInd w:val="0"/>
        <w:spacing w:after="46" w:line="240" w:lineRule="auto"/>
        <w:jc w:val="both"/>
        <w:rPr>
          <w:rFonts w:cstheme="minorHAnsi"/>
          <w:color w:val="000000"/>
          <w:sz w:val="24"/>
          <w:szCs w:val="24"/>
        </w:rPr>
      </w:pPr>
      <w:r w:rsidRPr="00731CDA">
        <w:rPr>
          <w:rFonts w:cstheme="minorHAnsi"/>
          <w:color w:val="000000"/>
          <w:sz w:val="24"/>
          <w:szCs w:val="24"/>
        </w:rPr>
        <w:t xml:space="preserve">The short term targets set for the child </w:t>
      </w:r>
    </w:p>
    <w:p w:rsidR="001B17DB" w:rsidRPr="00731CDA" w:rsidRDefault="001B17DB" w:rsidP="00D06CF2">
      <w:pPr>
        <w:autoSpaceDE w:val="0"/>
        <w:autoSpaceDN w:val="0"/>
        <w:adjustRightInd w:val="0"/>
        <w:spacing w:after="46" w:line="240" w:lineRule="auto"/>
        <w:jc w:val="both"/>
        <w:rPr>
          <w:rFonts w:cstheme="minorHAnsi"/>
          <w:color w:val="000000"/>
          <w:sz w:val="24"/>
          <w:szCs w:val="24"/>
        </w:rPr>
      </w:pPr>
    </w:p>
    <w:p w:rsidR="00350932" w:rsidRPr="00731CDA" w:rsidRDefault="00350932" w:rsidP="00D06CF2">
      <w:pPr>
        <w:numPr>
          <w:ilvl w:val="0"/>
          <w:numId w:val="26"/>
        </w:numPr>
        <w:autoSpaceDE w:val="0"/>
        <w:autoSpaceDN w:val="0"/>
        <w:adjustRightInd w:val="0"/>
        <w:spacing w:after="46" w:line="240" w:lineRule="auto"/>
        <w:jc w:val="both"/>
        <w:rPr>
          <w:rFonts w:cstheme="minorHAnsi"/>
          <w:color w:val="000000"/>
          <w:sz w:val="24"/>
          <w:szCs w:val="24"/>
        </w:rPr>
      </w:pPr>
      <w:r w:rsidRPr="00731CDA">
        <w:rPr>
          <w:rFonts w:cstheme="minorHAnsi"/>
          <w:color w:val="000000"/>
          <w:sz w:val="24"/>
          <w:szCs w:val="24"/>
        </w:rPr>
        <w:t xml:space="preserve">The teaching strategies to be used </w:t>
      </w:r>
    </w:p>
    <w:p w:rsidR="00350932" w:rsidRPr="00731CDA" w:rsidRDefault="00350932" w:rsidP="00D06CF2">
      <w:pPr>
        <w:numPr>
          <w:ilvl w:val="0"/>
          <w:numId w:val="26"/>
        </w:numPr>
        <w:autoSpaceDE w:val="0"/>
        <w:autoSpaceDN w:val="0"/>
        <w:adjustRightInd w:val="0"/>
        <w:spacing w:after="46" w:line="240" w:lineRule="auto"/>
        <w:jc w:val="both"/>
        <w:rPr>
          <w:rFonts w:cstheme="minorHAnsi"/>
          <w:color w:val="000000"/>
          <w:sz w:val="24"/>
          <w:szCs w:val="24"/>
        </w:rPr>
      </w:pPr>
      <w:r w:rsidRPr="00731CDA">
        <w:rPr>
          <w:rFonts w:cstheme="minorHAnsi"/>
          <w:color w:val="000000"/>
          <w:sz w:val="24"/>
          <w:szCs w:val="24"/>
        </w:rPr>
        <w:t xml:space="preserve">The provision to be put in place </w:t>
      </w:r>
    </w:p>
    <w:p w:rsidR="00350932" w:rsidRPr="00731CDA" w:rsidRDefault="00350932" w:rsidP="00D06CF2">
      <w:pPr>
        <w:numPr>
          <w:ilvl w:val="0"/>
          <w:numId w:val="26"/>
        </w:numPr>
        <w:autoSpaceDE w:val="0"/>
        <w:autoSpaceDN w:val="0"/>
        <w:adjustRightInd w:val="0"/>
        <w:spacing w:after="46" w:line="240" w:lineRule="auto"/>
        <w:jc w:val="both"/>
        <w:rPr>
          <w:rFonts w:cstheme="minorHAnsi"/>
          <w:color w:val="000000"/>
          <w:sz w:val="24"/>
          <w:szCs w:val="24"/>
        </w:rPr>
      </w:pPr>
      <w:r w:rsidRPr="00731CDA">
        <w:rPr>
          <w:rFonts w:cstheme="minorHAnsi"/>
          <w:color w:val="000000"/>
          <w:sz w:val="24"/>
          <w:szCs w:val="24"/>
        </w:rPr>
        <w:t xml:space="preserve">How the targets will help the child in their learning </w:t>
      </w:r>
    </w:p>
    <w:p w:rsidR="00350932" w:rsidRPr="00731CDA" w:rsidRDefault="00350932" w:rsidP="00D06CF2">
      <w:pPr>
        <w:numPr>
          <w:ilvl w:val="0"/>
          <w:numId w:val="26"/>
        </w:numPr>
        <w:autoSpaceDE w:val="0"/>
        <w:autoSpaceDN w:val="0"/>
        <w:adjustRightInd w:val="0"/>
        <w:spacing w:after="46" w:line="240" w:lineRule="auto"/>
        <w:jc w:val="both"/>
        <w:rPr>
          <w:rFonts w:cstheme="minorHAnsi"/>
          <w:color w:val="000000"/>
          <w:sz w:val="24"/>
          <w:szCs w:val="24"/>
        </w:rPr>
      </w:pPr>
      <w:r w:rsidRPr="00731CDA">
        <w:rPr>
          <w:rFonts w:cstheme="minorHAnsi"/>
          <w:color w:val="000000"/>
          <w:sz w:val="24"/>
          <w:szCs w:val="24"/>
        </w:rPr>
        <w:t xml:space="preserve">What the child can do to help move their learning on. </w:t>
      </w:r>
    </w:p>
    <w:p w:rsidR="00350932" w:rsidRPr="00731CDA" w:rsidRDefault="00350932" w:rsidP="00D06CF2">
      <w:pPr>
        <w:numPr>
          <w:ilvl w:val="0"/>
          <w:numId w:val="26"/>
        </w:numPr>
        <w:autoSpaceDE w:val="0"/>
        <w:autoSpaceDN w:val="0"/>
        <w:adjustRightInd w:val="0"/>
        <w:spacing w:after="46" w:line="240" w:lineRule="auto"/>
        <w:jc w:val="both"/>
        <w:rPr>
          <w:rFonts w:cstheme="minorHAnsi"/>
          <w:color w:val="000000"/>
          <w:sz w:val="24"/>
          <w:szCs w:val="24"/>
        </w:rPr>
      </w:pPr>
      <w:r w:rsidRPr="00731CDA">
        <w:rPr>
          <w:rFonts w:cstheme="minorHAnsi"/>
          <w:color w:val="000000"/>
          <w:sz w:val="24"/>
          <w:szCs w:val="24"/>
        </w:rPr>
        <w:t xml:space="preserve">How the child can be successful and their view on their targets </w:t>
      </w:r>
    </w:p>
    <w:p w:rsidR="00350932" w:rsidRPr="00731CDA" w:rsidRDefault="00350932" w:rsidP="00D06CF2">
      <w:pPr>
        <w:numPr>
          <w:ilvl w:val="0"/>
          <w:numId w:val="26"/>
        </w:numPr>
        <w:autoSpaceDE w:val="0"/>
        <w:autoSpaceDN w:val="0"/>
        <w:adjustRightInd w:val="0"/>
        <w:spacing w:after="0" w:line="240" w:lineRule="auto"/>
        <w:jc w:val="both"/>
        <w:rPr>
          <w:rFonts w:cstheme="minorHAnsi"/>
          <w:color w:val="000000"/>
          <w:sz w:val="24"/>
          <w:szCs w:val="24"/>
        </w:rPr>
      </w:pPr>
      <w:r w:rsidRPr="00731CDA">
        <w:rPr>
          <w:rFonts w:cstheme="minorHAnsi"/>
          <w:color w:val="000000"/>
          <w:sz w:val="24"/>
          <w:szCs w:val="24"/>
        </w:rPr>
        <w:t xml:space="preserve">The review date </w:t>
      </w:r>
    </w:p>
    <w:p w:rsidR="00350932" w:rsidRPr="00731CDA" w:rsidRDefault="00350932" w:rsidP="00350932">
      <w:pPr>
        <w:autoSpaceDE w:val="0"/>
        <w:autoSpaceDN w:val="0"/>
        <w:adjustRightInd w:val="0"/>
        <w:spacing w:after="0" w:line="240" w:lineRule="auto"/>
        <w:rPr>
          <w:rFonts w:cstheme="minorHAnsi"/>
          <w:color w:val="000000"/>
          <w:sz w:val="24"/>
          <w:szCs w:val="24"/>
        </w:rPr>
      </w:pPr>
    </w:p>
    <w:p w:rsidR="00350932" w:rsidRPr="00731CDA" w:rsidRDefault="00FB5B59" w:rsidP="00D06CF2">
      <w:pPr>
        <w:autoSpaceDE w:val="0"/>
        <w:autoSpaceDN w:val="0"/>
        <w:adjustRightInd w:val="0"/>
        <w:spacing w:after="0" w:line="240" w:lineRule="auto"/>
        <w:jc w:val="both"/>
        <w:rPr>
          <w:rFonts w:cstheme="minorHAnsi"/>
          <w:color w:val="000000"/>
          <w:sz w:val="24"/>
          <w:szCs w:val="24"/>
        </w:rPr>
      </w:pPr>
      <w:r w:rsidRPr="00731CDA">
        <w:rPr>
          <w:rFonts w:cstheme="minorHAnsi"/>
          <w:color w:val="000000"/>
          <w:sz w:val="24"/>
          <w:szCs w:val="24"/>
        </w:rPr>
        <w:t xml:space="preserve">Plans </w:t>
      </w:r>
      <w:r w:rsidR="00350932" w:rsidRPr="00731CDA">
        <w:rPr>
          <w:rFonts w:cstheme="minorHAnsi"/>
          <w:color w:val="000000"/>
          <w:sz w:val="24"/>
          <w:szCs w:val="24"/>
        </w:rPr>
        <w:t xml:space="preserve">will be reviewed and updated regularly by teachers and teaching assistants three times a year in October, February and June in collaboration with parents. </w:t>
      </w:r>
      <w:r w:rsidR="00350932" w:rsidRPr="00731CDA">
        <w:rPr>
          <w:rFonts w:cstheme="minorHAnsi"/>
          <w:i/>
          <w:color w:val="000000"/>
          <w:sz w:val="24"/>
          <w:szCs w:val="24"/>
        </w:rPr>
        <w:t xml:space="preserve">Over time, it is our intention to transfer the </w:t>
      </w:r>
      <w:r w:rsidRPr="00731CDA">
        <w:rPr>
          <w:rFonts w:cstheme="minorHAnsi"/>
          <w:i/>
          <w:color w:val="000000"/>
          <w:sz w:val="24"/>
          <w:szCs w:val="24"/>
        </w:rPr>
        <w:t>plan</w:t>
      </w:r>
      <w:r w:rsidR="00350932" w:rsidRPr="00731CDA">
        <w:rPr>
          <w:rFonts w:cstheme="minorHAnsi"/>
          <w:i/>
          <w:color w:val="000000"/>
          <w:sz w:val="24"/>
          <w:szCs w:val="24"/>
        </w:rPr>
        <w:t xml:space="preserve"> documentation and supporting evidence of interventions and discussions to a ‘My Support Plan’ for some children on the SEND Support register. The appropriate forms will be used for recording and referral as necessary.</w:t>
      </w:r>
      <w:r w:rsidR="00350932" w:rsidRPr="00731CDA">
        <w:rPr>
          <w:rFonts w:cstheme="minorHAnsi"/>
          <w:color w:val="000000"/>
          <w:sz w:val="24"/>
          <w:szCs w:val="24"/>
        </w:rPr>
        <w:t xml:space="preserve"> </w:t>
      </w:r>
    </w:p>
    <w:p w:rsidR="00350932" w:rsidRPr="00731CDA" w:rsidRDefault="00350932" w:rsidP="00D06CF2">
      <w:pPr>
        <w:autoSpaceDE w:val="0"/>
        <w:autoSpaceDN w:val="0"/>
        <w:adjustRightInd w:val="0"/>
        <w:spacing w:after="0" w:line="240" w:lineRule="auto"/>
        <w:jc w:val="both"/>
        <w:rPr>
          <w:rFonts w:cstheme="minorHAnsi"/>
          <w:color w:val="000000"/>
          <w:sz w:val="24"/>
          <w:szCs w:val="24"/>
        </w:rPr>
      </w:pPr>
    </w:p>
    <w:p w:rsidR="00350932" w:rsidRPr="00731CDA" w:rsidRDefault="00350932" w:rsidP="00D06CF2">
      <w:pPr>
        <w:autoSpaceDE w:val="0"/>
        <w:autoSpaceDN w:val="0"/>
        <w:adjustRightInd w:val="0"/>
        <w:spacing w:after="0" w:line="240" w:lineRule="auto"/>
        <w:jc w:val="both"/>
        <w:rPr>
          <w:rFonts w:cstheme="minorHAnsi"/>
          <w:color w:val="000000"/>
          <w:sz w:val="24"/>
          <w:szCs w:val="24"/>
        </w:rPr>
      </w:pPr>
      <w:r w:rsidRPr="00731CDA">
        <w:rPr>
          <w:rFonts w:cstheme="minorHAnsi"/>
          <w:color w:val="000000"/>
          <w:sz w:val="24"/>
          <w:szCs w:val="24"/>
        </w:rPr>
        <w:t xml:space="preserve">If, despite further interventions and support from outside agencies, there are still significant concerns about the child’s progress in learning, the child may be assessed for an Education Health Care Plan in accordance with Local Authority guidance. This assessment is likely to be triggered when three or four successive cycles of plan-do-assess-review interventions have not helped the child to move on in their learning.  The information gathering process will be co-ordinated by the </w:t>
      </w:r>
      <w:proofErr w:type="spellStart"/>
      <w:r w:rsidRPr="00731CDA">
        <w:rPr>
          <w:rFonts w:cstheme="minorHAnsi"/>
          <w:color w:val="000000"/>
          <w:sz w:val="24"/>
          <w:szCs w:val="24"/>
        </w:rPr>
        <w:t>SENCo</w:t>
      </w:r>
      <w:proofErr w:type="spellEnd"/>
      <w:r w:rsidRPr="00731CDA">
        <w:rPr>
          <w:rFonts w:cstheme="minorHAnsi"/>
          <w:color w:val="000000"/>
          <w:sz w:val="24"/>
          <w:szCs w:val="24"/>
        </w:rPr>
        <w:t xml:space="preserve">, and the class teacher will take responsibility for keeping records which will have been developed through a process of continuous assessment, both formative and summative, as outlined in the Code of Practice. </w:t>
      </w:r>
      <w:r w:rsidR="00E913F6" w:rsidRPr="00731CDA">
        <w:rPr>
          <w:rFonts w:cstheme="minorHAnsi"/>
          <w:color w:val="000000"/>
          <w:sz w:val="24"/>
          <w:szCs w:val="24"/>
        </w:rPr>
        <w:t>It necessary for schools to refer to</w:t>
      </w:r>
      <w:r w:rsidR="00E913F6" w:rsidRPr="00A1738D">
        <w:rPr>
          <w:rFonts w:cstheme="minorHAnsi"/>
          <w:sz w:val="24"/>
          <w:szCs w:val="24"/>
        </w:rPr>
        <w:t xml:space="preserve"> </w:t>
      </w:r>
      <w:r w:rsidR="00E913F6" w:rsidRPr="00731CDA">
        <w:rPr>
          <w:rFonts w:cstheme="minorHAnsi"/>
          <w:color w:val="000000"/>
          <w:sz w:val="24"/>
          <w:szCs w:val="24"/>
        </w:rPr>
        <w:t xml:space="preserve">the Graduated Response Document </w:t>
      </w:r>
      <w:hyperlink r:id="rId12" w:history="1">
        <w:r w:rsidR="00E913F6" w:rsidRPr="00731CDA">
          <w:rPr>
            <w:rStyle w:val="Hyperlink"/>
            <w:rFonts w:cstheme="minorHAnsi"/>
            <w:sz w:val="24"/>
            <w:szCs w:val="24"/>
          </w:rPr>
          <w:t>https://www.plymouthonlinedirectory.com/</w:t>
        </w:r>
      </w:hyperlink>
      <w:r w:rsidR="00E913F6" w:rsidRPr="00731CDA">
        <w:rPr>
          <w:rFonts w:cstheme="minorHAnsi"/>
          <w:color w:val="000000"/>
          <w:sz w:val="24"/>
          <w:szCs w:val="24"/>
        </w:rPr>
        <w:t xml:space="preserve">  to ensure that they are aware of and accessing all the available support through external support and signpost parents to this site so that they are fully informed and empowered in ensuring the best for their child. </w:t>
      </w:r>
    </w:p>
    <w:p w:rsidR="00350932" w:rsidRPr="00731CDA" w:rsidRDefault="00350932" w:rsidP="00D06CF2">
      <w:pPr>
        <w:autoSpaceDE w:val="0"/>
        <w:autoSpaceDN w:val="0"/>
        <w:adjustRightInd w:val="0"/>
        <w:spacing w:after="0" w:line="240" w:lineRule="auto"/>
        <w:jc w:val="both"/>
        <w:rPr>
          <w:rFonts w:cstheme="minorHAnsi"/>
          <w:color w:val="000000"/>
          <w:sz w:val="24"/>
          <w:szCs w:val="24"/>
        </w:rPr>
      </w:pPr>
    </w:p>
    <w:p w:rsidR="00350932" w:rsidRPr="00A1738D" w:rsidRDefault="00350932" w:rsidP="008242B4">
      <w:pPr>
        <w:pStyle w:val="ListParagraph"/>
        <w:numPr>
          <w:ilvl w:val="0"/>
          <w:numId w:val="12"/>
        </w:numPr>
        <w:rPr>
          <w:rFonts w:asciiTheme="minorHAnsi" w:hAnsiTheme="minorHAnsi" w:cstheme="minorHAnsi"/>
          <w:b/>
          <w:color w:val="000000"/>
          <w:szCs w:val="24"/>
        </w:rPr>
      </w:pPr>
      <w:r w:rsidRPr="00A1738D">
        <w:rPr>
          <w:rFonts w:asciiTheme="minorHAnsi" w:hAnsiTheme="minorHAnsi" w:cstheme="minorHAnsi"/>
          <w:b/>
          <w:color w:val="000000"/>
          <w:szCs w:val="24"/>
        </w:rPr>
        <w:t xml:space="preserve">SCHOOL REQUEST FOR EDUCATION HEALTH CARE PLAN </w:t>
      </w:r>
    </w:p>
    <w:p w:rsidR="00350932" w:rsidRPr="00731CDA" w:rsidRDefault="00350932" w:rsidP="00350932">
      <w:pPr>
        <w:autoSpaceDE w:val="0"/>
        <w:autoSpaceDN w:val="0"/>
        <w:adjustRightInd w:val="0"/>
        <w:spacing w:after="0" w:line="240" w:lineRule="auto"/>
        <w:rPr>
          <w:rFonts w:cstheme="minorHAnsi"/>
          <w:color w:val="000000"/>
          <w:sz w:val="24"/>
          <w:szCs w:val="24"/>
        </w:rPr>
      </w:pPr>
    </w:p>
    <w:p w:rsidR="00350932" w:rsidRPr="00731CDA" w:rsidRDefault="00350932" w:rsidP="00D06CF2">
      <w:pPr>
        <w:jc w:val="both"/>
        <w:rPr>
          <w:rFonts w:cstheme="minorHAnsi"/>
          <w:sz w:val="24"/>
          <w:szCs w:val="24"/>
        </w:rPr>
      </w:pPr>
      <w:r w:rsidRPr="00731CDA">
        <w:rPr>
          <w:rFonts w:cstheme="minorHAnsi"/>
          <w:sz w:val="24"/>
          <w:szCs w:val="24"/>
        </w:rPr>
        <w:t>A request will be made by the school to the Local Authority if the child has demonstrated significant cause for concern</w:t>
      </w:r>
      <w:r w:rsidR="00E913F6" w:rsidRPr="00731CDA">
        <w:rPr>
          <w:rFonts w:cstheme="minorHAnsi"/>
          <w:sz w:val="24"/>
          <w:szCs w:val="24"/>
        </w:rPr>
        <w:t xml:space="preserve"> and through </w:t>
      </w:r>
      <w:r w:rsidR="00BE5F49" w:rsidRPr="00A1738D">
        <w:rPr>
          <w:rFonts w:cstheme="minorHAnsi"/>
          <w:sz w:val="24"/>
          <w:szCs w:val="24"/>
        </w:rPr>
        <w:t xml:space="preserve">consultation with the school EP and where a pupils needs cannot be met. </w:t>
      </w:r>
      <w:r w:rsidRPr="00731CDA">
        <w:rPr>
          <w:rFonts w:cstheme="minorHAnsi"/>
          <w:sz w:val="24"/>
          <w:szCs w:val="24"/>
        </w:rPr>
        <w:t>The Local Authority will be given information about the child’s progress over time, and will also receive documentation in relation to the child’s special educational needs and disabilities and any other action taken to deal with those needs, including any resources or special arrangements put in place.</w:t>
      </w:r>
    </w:p>
    <w:p w:rsidR="00350932" w:rsidRPr="00731CDA" w:rsidRDefault="00350932" w:rsidP="00D06CF2">
      <w:pPr>
        <w:autoSpaceDE w:val="0"/>
        <w:autoSpaceDN w:val="0"/>
        <w:adjustRightInd w:val="0"/>
        <w:spacing w:after="0" w:line="240" w:lineRule="auto"/>
        <w:jc w:val="both"/>
        <w:rPr>
          <w:rFonts w:cstheme="minorHAnsi"/>
          <w:color w:val="000000"/>
          <w:sz w:val="24"/>
          <w:szCs w:val="24"/>
        </w:rPr>
      </w:pPr>
      <w:r w:rsidRPr="00731CDA">
        <w:rPr>
          <w:rFonts w:cstheme="minorHAnsi"/>
          <w:color w:val="000000"/>
          <w:sz w:val="24"/>
          <w:szCs w:val="24"/>
        </w:rPr>
        <w:t>The school will provide evidence which reflects the significance of our concerns. The evidence</w:t>
      </w:r>
      <w:r w:rsidR="00525E72" w:rsidRPr="00731CDA">
        <w:rPr>
          <w:rFonts w:cstheme="minorHAnsi"/>
          <w:color w:val="000000"/>
          <w:sz w:val="24"/>
          <w:szCs w:val="24"/>
        </w:rPr>
        <w:t xml:space="preserve"> </w:t>
      </w:r>
      <w:r w:rsidR="00525E72" w:rsidRPr="00A1738D">
        <w:rPr>
          <w:rFonts w:cstheme="minorHAnsi"/>
          <w:sz w:val="24"/>
          <w:szCs w:val="24"/>
        </w:rPr>
        <w:t>may</w:t>
      </w:r>
      <w:r w:rsidRPr="00731CDA">
        <w:rPr>
          <w:rFonts w:cstheme="minorHAnsi"/>
          <w:color w:val="000000"/>
          <w:sz w:val="24"/>
          <w:szCs w:val="24"/>
        </w:rPr>
        <w:t xml:space="preserve"> include: </w:t>
      </w:r>
    </w:p>
    <w:p w:rsidR="00350932" w:rsidRPr="00731CDA" w:rsidRDefault="00350932" w:rsidP="00D06CF2">
      <w:pPr>
        <w:numPr>
          <w:ilvl w:val="0"/>
          <w:numId w:val="26"/>
        </w:numPr>
        <w:autoSpaceDE w:val="0"/>
        <w:autoSpaceDN w:val="0"/>
        <w:adjustRightInd w:val="0"/>
        <w:spacing w:after="46" w:line="240" w:lineRule="auto"/>
        <w:jc w:val="both"/>
        <w:rPr>
          <w:rFonts w:cstheme="minorHAnsi"/>
          <w:color w:val="000000"/>
          <w:sz w:val="24"/>
          <w:szCs w:val="24"/>
        </w:rPr>
      </w:pPr>
      <w:r w:rsidRPr="00731CDA">
        <w:rPr>
          <w:rFonts w:cstheme="minorHAnsi"/>
          <w:color w:val="000000"/>
          <w:sz w:val="24"/>
          <w:szCs w:val="24"/>
        </w:rPr>
        <w:t xml:space="preserve">Previous individual education plans and targets for the child </w:t>
      </w:r>
    </w:p>
    <w:p w:rsidR="00350932" w:rsidRPr="00731CDA" w:rsidRDefault="00350932" w:rsidP="00D06CF2">
      <w:pPr>
        <w:numPr>
          <w:ilvl w:val="0"/>
          <w:numId w:val="26"/>
        </w:numPr>
        <w:autoSpaceDE w:val="0"/>
        <w:autoSpaceDN w:val="0"/>
        <w:adjustRightInd w:val="0"/>
        <w:spacing w:after="46" w:line="240" w:lineRule="auto"/>
        <w:jc w:val="both"/>
        <w:rPr>
          <w:rFonts w:cstheme="minorHAnsi"/>
          <w:color w:val="000000"/>
          <w:sz w:val="24"/>
          <w:szCs w:val="24"/>
        </w:rPr>
      </w:pPr>
      <w:r w:rsidRPr="00731CDA">
        <w:rPr>
          <w:rFonts w:cstheme="minorHAnsi"/>
          <w:color w:val="000000"/>
          <w:sz w:val="24"/>
          <w:szCs w:val="24"/>
        </w:rPr>
        <w:t xml:space="preserve">Records of regular reviews and their outcome </w:t>
      </w:r>
    </w:p>
    <w:p w:rsidR="00350932" w:rsidRPr="00731CDA" w:rsidRDefault="00350932" w:rsidP="00D06CF2">
      <w:pPr>
        <w:numPr>
          <w:ilvl w:val="0"/>
          <w:numId w:val="26"/>
        </w:numPr>
        <w:autoSpaceDE w:val="0"/>
        <w:autoSpaceDN w:val="0"/>
        <w:adjustRightInd w:val="0"/>
        <w:spacing w:after="46" w:line="240" w:lineRule="auto"/>
        <w:jc w:val="both"/>
        <w:rPr>
          <w:rFonts w:cstheme="minorHAnsi"/>
          <w:color w:val="000000"/>
          <w:sz w:val="24"/>
          <w:szCs w:val="24"/>
        </w:rPr>
      </w:pPr>
      <w:r w:rsidRPr="00731CDA">
        <w:rPr>
          <w:rFonts w:cstheme="minorHAnsi"/>
          <w:color w:val="000000"/>
          <w:sz w:val="24"/>
          <w:szCs w:val="24"/>
        </w:rPr>
        <w:t xml:space="preserve">Records of the child’s health and medical history where appropriate </w:t>
      </w:r>
    </w:p>
    <w:p w:rsidR="00350932" w:rsidRPr="00731CDA" w:rsidRDefault="00350932" w:rsidP="00D06CF2">
      <w:pPr>
        <w:numPr>
          <w:ilvl w:val="0"/>
          <w:numId w:val="26"/>
        </w:numPr>
        <w:autoSpaceDE w:val="0"/>
        <w:autoSpaceDN w:val="0"/>
        <w:adjustRightInd w:val="0"/>
        <w:spacing w:after="46" w:line="240" w:lineRule="auto"/>
        <w:jc w:val="both"/>
        <w:rPr>
          <w:rFonts w:cstheme="minorHAnsi"/>
          <w:color w:val="000000"/>
          <w:sz w:val="24"/>
          <w:szCs w:val="24"/>
        </w:rPr>
      </w:pPr>
      <w:r w:rsidRPr="00731CDA">
        <w:rPr>
          <w:rFonts w:cstheme="minorHAnsi"/>
          <w:color w:val="000000"/>
          <w:sz w:val="24"/>
          <w:szCs w:val="24"/>
        </w:rPr>
        <w:t xml:space="preserve">National Curriculum attainment levels in literacy and numeracy </w:t>
      </w:r>
    </w:p>
    <w:p w:rsidR="00350932" w:rsidRPr="00731CDA" w:rsidRDefault="00350932" w:rsidP="00D06CF2">
      <w:pPr>
        <w:numPr>
          <w:ilvl w:val="0"/>
          <w:numId w:val="26"/>
        </w:numPr>
        <w:autoSpaceDE w:val="0"/>
        <w:autoSpaceDN w:val="0"/>
        <w:adjustRightInd w:val="0"/>
        <w:spacing w:after="46" w:line="240" w:lineRule="auto"/>
        <w:jc w:val="both"/>
        <w:rPr>
          <w:rFonts w:cstheme="minorHAnsi"/>
          <w:color w:val="000000"/>
          <w:sz w:val="24"/>
          <w:szCs w:val="24"/>
        </w:rPr>
      </w:pPr>
      <w:r w:rsidRPr="00731CDA">
        <w:rPr>
          <w:rFonts w:cstheme="minorHAnsi"/>
          <w:color w:val="000000"/>
          <w:sz w:val="24"/>
          <w:szCs w:val="24"/>
        </w:rPr>
        <w:t xml:space="preserve">Academic </w:t>
      </w:r>
      <w:r w:rsidR="00525E72" w:rsidRPr="00731CDA">
        <w:rPr>
          <w:rFonts w:cstheme="minorHAnsi"/>
          <w:color w:val="000000"/>
          <w:sz w:val="24"/>
          <w:szCs w:val="24"/>
        </w:rPr>
        <w:t xml:space="preserve">assessments </w:t>
      </w:r>
      <w:r w:rsidRPr="00731CDA">
        <w:rPr>
          <w:rFonts w:cstheme="minorHAnsi"/>
          <w:color w:val="000000"/>
          <w:sz w:val="24"/>
          <w:szCs w:val="24"/>
        </w:rPr>
        <w:t xml:space="preserve">and other assessments, for example from an advisory specialist support teacher or Educational Psychologist </w:t>
      </w:r>
    </w:p>
    <w:p w:rsidR="00350932" w:rsidRPr="00731CDA" w:rsidRDefault="00350932" w:rsidP="00D06CF2">
      <w:pPr>
        <w:numPr>
          <w:ilvl w:val="0"/>
          <w:numId w:val="26"/>
        </w:numPr>
        <w:autoSpaceDE w:val="0"/>
        <w:autoSpaceDN w:val="0"/>
        <w:adjustRightInd w:val="0"/>
        <w:spacing w:after="46" w:line="240" w:lineRule="auto"/>
        <w:jc w:val="both"/>
        <w:rPr>
          <w:rFonts w:cstheme="minorHAnsi"/>
          <w:color w:val="000000"/>
          <w:sz w:val="24"/>
          <w:szCs w:val="24"/>
        </w:rPr>
      </w:pPr>
      <w:r w:rsidRPr="00731CDA">
        <w:rPr>
          <w:rFonts w:cstheme="minorHAnsi"/>
          <w:color w:val="000000"/>
          <w:sz w:val="24"/>
          <w:szCs w:val="24"/>
        </w:rPr>
        <w:t xml:space="preserve">View of parents and carers </w:t>
      </w:r>
    </w:p>
    <w:p w:rsidR="00350932" w:rsidRPr="00731CDA" w:rsidRDefault="00350932" w:rsidP="00D06CF2">
      <w:pPr>
        <w:numPr>
          <w:ilvl w:val="0"/>
          <w:numId w:val="26"/>
        </w:numPr>
        <w:autoSpaceDE w:val="0"/>
        <w:autoSpaceDN w:val="0"/>
        <w:adjustRightInd w:val="0"/>
        <w:spacing w:after="0" w:line="240" w:lineRule="auto"/>
        <w:jc w:val="both"/>
        <w:rPr>
          <w:rFonts w:cstheme="minorHAnsi"/>
          <w:color w:val="000000"/>
          <w:sz w:val="24"/>
          <w:szCs w:val="24"/>
        </w:rPr>
      </w:pPr>
      <w:r w:rsidRPr="00731CDA">
        <w:rPr>
          <w:rFonts w:cstheme="minorHAnsi"/>
          <w:color w:val="000000"/>
          <w:sz w:val="24"/>
          <w:szCs w:val="24"/>
        </w:rPr>
        <w:t xml:space="preserve">Views of the child </w:t>
      </w:r>
    </w:p>
    <w:p w:rsidR="00350932" w:rsidRPr="00731CDA" w:rsidRDefault="00350932" w:rsidP="00350932">
      <w:pPr>
        <w:autoSpaceDE w:val="0"/>
        <w:autoSpaceDN w:val="0"/>
        <w:adjustRightInd w:val="0"/>
        <w:spacing w:after="0" w:line="240" w:lineRule="auto"/>
        <w:rPr>
          <w:rFonts w:cstheme="minorHAnsi"/>
          <w:color w:val="000000"/>
          <w:sz w:val="24"/>
          <w:szCs w:val="24"/>
        </w:rPr>
      </w:pPr>
    </w:p>
    <w:p w:rsidR="00525E72" w:rsidRPr="00731CDA" w:rsidRDefault="00350932" w:rsidP="00D06CF2">
      <w:pPr>
        <w:autoSpaceDE w:val="0"/>
        <w:autoSpaceDN w:val="0"/>
        <w:adjustRightInd w:val="0"/>
        <w:spacing w:after="0" w:line="240" w:lineRule="auto"/>
        <w:jc w:val="both"/>
        <w:rPr>
          <w:rFonts w:cstheme="minorHAnsi"/>
          <w:color w:val="FF0000"/>
          <w:sz w:val="24"/>
          <w:szCs w:val="24"/>
        </w:rPr>
      </w:pPr>
      <w:r w:rsidRPr="00731CDA">
        <w:rPr>
          <w:rFonts w:cstheme="minorHAnsi"/>
          <w:sz w:val="24"/>
          <w:szCs w:val="24"/>
        </w:rPr>
        <w:t xml:space="preserve">The parents and carers of any child who is referred for an EHCP will be kept fully informed of the progress of the referral by the LA. Children with An EHCP will be reviewed annually. When this coincides with transfer to secondary placement, the </w:t>
      </w:r>
      <w:proofErr w:type="spellStart"/>
      <w:r w:rsidRPr="00731CDA">
        <w:rPr>
          <w:rFonts w:cstheme="minorHAnsi"/>
          <w:sz w:val="24"/>
          <w:szCs w:val="24"/>
        </w:rPr>
        <w:t>SENCo</w:t>
      </w:r>
      <w:proofErr w:type="spellEnd"/>
      <w:r w:rsidRPr="00731CDA">
        <w:rPr>
          <w:rFonts w:cstheme="minorHAnsi"/>
          <w:sz w:val="24"/>
          <w:szCs w:val="24"/>
        </w:rPr>
        <w:t xml:space="preserve"> from the secondary school will be invited to attend. This Phase Transfer review is usually held in Term 5 of Year 5.</w:t>
      </w:r>
      <w:r w:rsidR="00525E72" w:rsidRPr="00731CDA">
        <w:rPr>
          <w:rFonts w:cstheme="minorHAnsi"/>
          <w:sz w:val="24"/>
          <w:szCs w:val="24"/>
        </w:rPr>
        <w:t xml:space="preserve"> </w:t>
      </w:r>
      <w:r w:rsidR="00525E72" w:rsidRPr="00A1738D">
        <w:rPr>
          <w:rFonts w:cstheme="minorHAnsi"/>
          <w:sz w:val="24"/>
          <w:szCs w:val="24"/>
        </w:rPr>
        <w:t xml:space="preserve">Where a child has Education Health Care Plan, this will be reviewed annually, as required by legislation. </w:t>
      </w:r>
    </w:p>
    <w:p w:rsidR="00350932" w:rsidRPr="00A1738D" w:rsidRDefault="00350932" w:rsidP="00350932">
      <w:pPr>
        <w:rPr>
          <w:rFonts w:cstheme="minorHAnsi"/>
          <w:color w:val="FF0000"/>
          <w:sz w:val="24"/>
          <w:szCs w:val="24"/>
        </w:rPr>
      </w:pPr>
    </w:p>
    <w:p w:rsidR="00350932" w:rsidRPr="00A1738D" w:rsidRDefault="00350932" w:rsidP="00A1738D">
      <w:pPr>
        <w:pStyle w:val="ListParagraph"/>
        <w:numPr>
          <w:ilvl w:val="0"/>
          <w:numId w:val="12"/>
        </w:numPr>
        <w:rPr>
          <w:rFonts w:cstheme="minorHAnsi"/>
          <w:b/>
          <w:color w:val="000000"/>
          <w:szCs w:val="24"/>
        </w:rPr>
      </w:pPr>
      <w:r w:rsidRPr="00A1738D">
        <w:rPr>
          <w:rFonts w:asciiTheme="minorHAnsi" w:hAnsiTheme="minorHAnsi" w:cstheme="minorHAnsi"/>
          <w:b/>
          <w:color w:val="000000"/>
          <w:szCs w:val="24"/>
        </w:rPr>
        <w:t xml:space="preserve">THE USE OF OUTSIDE AGENCIES </w:t>
      </w:r>
    </w:p>
    <w:p w:rsidR="00350932" w:rsidRPr="00731CDA" w:rsidRDefault="00350932" w:rsidP="00350932">
      <w:pPr>
        <w:autoSpaceDE w:val="0"/>
        <w:autoSpaceDN w:val="0"/>
        <w:adjustRightInd w:val="0"/>
        <w:spacing w:after="0" w:line="240" w:lineRule="auto"/>
        <w:rPr>
          <w:rFonts w:cstheme="minorHAnsi"/>
          <w:color w:val="000000"/>
          <w:sz w:val="24"/>
          <w:szCs w:val="24"/>
        </w:rPr>
      </w:pPr>
    </w:p>
    <w:p w:rsidR="00350932" w:rsidRPr="00731CDA" w:rsidRDefault="00350932" w:rsidP="00D06CF2">
      <w:pPr>
        <w:autoSpaceDE w:val="0"/>
        <w:autoSpaceDN w:val="0"/>
        <w:adjustRightInd w:val="0"/>
        <w:spacing w:after="0" w:line="240" w:lineRule="auto"/>
        <w:jc w:val="both"/>
        <w:rPr>
          <w:rFonts w:cstheme="minorHAnsi"/>
          <w:color w:val="000000"/>
          <w:sz w:val="24"/>
          <w:szCs w:val="24"/>
        </w:rPr>
      </w:pPr>
      <w:r w:rsidRPr="00731CDA">
        <w:rPr>
          <w:rFonts w:cstheme="minorHAnsi"/>
          <w:color w:val="000000"/>
          <w:sz w:val="24"/>
          <w:szCs w:val="24"/>
        </w:rPr>
        <w:t xml:space="preserve">These services may become involved if a child continues to make little or no progress </w:t>
      </w:r>
      <w:r w:rsidR="00525E72" w:rsidRPr="00A1738D">
        <w:rPr>
          <w:rFonts w:cstheme="minorHAnsi"/>
          <w:sz w:val="24"/>
          <w:szCs w:val="24"/>
        </w:rPr>
        <w:t xml:space="preserve">or the school requires further support </w:t>
      </w:r>
      <w:r w:rsidRPr="00731CDA">
        <w:rPr>
          <w:rFonts w:cstheme="minorHAnsi"/>
          <w:color w:val="000000"/>
          <w:sz w:val="24"/>
          <w:szCs w:val="24"/>
        </w:rPr>
        <w:t xml:space="preserve">despite considerable input and </w:t>
      </w:r>
      <w:r w:rsidR="00525E72" w:rsidRPr="00731CDA">
        <w:rPr>
          <w:rFonts w:cstheme="minorHAnsi"/>
          <w:color w:val="000000"/>
          <w:sz w:val="24"/>
          <w:szCs w:val="24"/>
        </w:rPr>
        <w:t xml:space="preserve">adaptations. </w:t>
      </w:r>
      <w:r w:rsidRPr="00731CDA">
        <w:rPr>
          <w:rFonts w:cstheme="minorHAnsi"/>
          <w:color w:val="000000"/>
          <w:sz w:val="24"/>
          <w:szCs w:val="24"/>
        </w:rPr>
        <w:t xml:space="preserve">They will use the child’s records in order to establish which strategies have already been employed and which targets have previously been set. </w:t>
      </w:r>
    </w:p>
    <w:p w:rsidR="00350932" w:rsidRPr="00731CDA" w:rsidRDefault="00350932" w:rsidP="00D06CF2">
      <w:pPr>
        <w:autoSpaceDE w:val="0"/>
        <w:autoSpaceDN w:val="0"/>
        <w:adjustRightInd w:val="0"/>
        <w:spacing w:after="0" w:line="240" w:lineRule="auto"/>
        <w:jc w:val="both"/>
        <w:rPr>
          <w:rFonts w:cstheme="minorHAnsi"/>
          <w:color w:val="000000"/>
          <w:sz w:val="24"/>
          <w:szCs w:val="24"/>
        </w:rPr>
      </w:pPr>
    </w:p>
    <w:p w:rsidR="00350932" w:rsidRPr="00731CDA" w:rsidRDefault="00350932" w:rsidP="00D06CF2">
      <w:pPr>
        <w:jc w:val="both"/>
        <w:rPr>
          <w:rFonts w:cstheme="minorHAnsi"/>
          <w:sz w:val="24"/>
          <w:szCs w:val="24"/>
        </w:rPr>
      </w:pPr>
      <w:r w:rsidRPr="00731CDA">
        <w:rPr>
          <w:rFonts w:cstheme="minorHAnsi"/>
          <w:sz w:val="24"/>
          <w:szCs w:val="24"/>
        </w:rPr>
        <w:t xml:space="preserve">The external specialist may act in an advisory capacity, or provide additional specialist assessment or be involved in teaching the child directly. The child’s individual targets will set out strategies for supporting the child’s progress. These will be implemented, at least in part, in the normal classroom setting. The delivery of the intervention recorded in the </w:t>
      </w:r>
      <w:r w:rsidR="00FB5B59" w:rsidRPr="00731CDA">
        <w:rPr>
          <w:rFonts w:cstheme="minorHAnsi"/>
          <w:sz w:val="24"/>
          <w:szCs w:val="24"/>
        </w:rPr>
        <w:t xml:space="preserve">plan </w:t>
      </w:r>
      <w:r w:rsidRPr="00731CDA">
        <w:rPr>
          <w:rFonts w:cstheme="minorHAnsi"/>
          <w:sz w:val="24"/>
          <w:szCs w:val="24"/>
        </w:rPr>
        <w:t>continues to be the responsibility of the class teacher.</w:t>
      </w:r>
    </w:p>
    <w:p w:rsidR="00350932" w:rsidRPr="00731CDA" w:rsidRDefault="00350932" w:rsidP="00D06CF2">
      <w:pPr>
        <w:autoSpaceDE w:val="0"/>
        <w:autoSpaceDN w:val="0"/>
        <w:adjustRightInd w:val="0"/>
        <w:spacing w:after="0" w:line="240" w:lineRule="auto"/>
        <w:jc w:val="both"/>
        <w:rPr>
          <w:rFonts w:cstheme="minorHAnsi"/>
          <w:color w:val="000000"/>
          <w:sz w:val="24"/>
          <w:szCs w:val="24"/>
        </w:rPr>
      </w:pPr>
      <w:r w:rsidRPr="00731CDA">
        <w:rPr>
          <w:rFonts w:cstheme="minorHAnsi"/>
          <w:color w:val="000000"/>
          <w:sz w:val="24"/>
          <w:szCs w:val="24"/>
        </w:rPr>
        <w:t xml:space="preserve">Outside agencies may become involved if the child: </w:t>
      </w:r>
    </w:p>
    <w:p w:rsidR="00350932" w:rsidRPr="00731CDA" w:rsidRDefault="00350932" w:rsidP="00D06CF2">
      <w:pPr>
        <w:numPr>
          <w:ilvl w:val="0"/>
          <w:numId w:val="26"/>
        </w:numPr>
        <w:autoSpaceDE w:val="0"/>
        <w:autoSpaceDN w:val="0"/>
        <w:adjustRightInd w:val="0"/>
        <w:spacing w:after="49" w:line="240" w:lineRule="auto"/>
        <w:jc w:val="both"/>
        <w:rPr>
          <w:rFonts w:cstheme="minorHAnsi"/>
          <w:color w:val="000000"/>
          <w:sz w:val="24"/>
          <w:szCs w:val="24"/>
        </w:rPr>
      </w:pPr>
      <w:r w:rsidRPr="00731CDA">
        <w:rPr>
          <w:rFonts w:cstheme="minorHAnsi"/>
          <w:color w:val="000000"/>
          <w:sz w:val="24"/>
          <w:szCs w:val="24"/>
        </w:rPr>
        <w:t xml:space="preserve">Continues to make little or no progress </w:t>
      </w:r>
    </w:p>
    <w:p w:rsidR="00350932" w:rsidRPr="00731CDA" w:rsidRDefault="00350932" w:rsidP="00D06CF2">
      <w:pPr>
        <w:numPr>
          <w:ilvl w:val="0"/>
          <w:numId w:val="26"/>
        </w:numPr>
        <w:autoSpaceDE w:val="0"/>
        <w:autoSpaceDN w:val="0"/>
        <w:adjustRightInd w:val="0"/>
        <w:spacing w:after="49" w:line="240" w:lineRule="auto"/>
        <w:jc w:val="both"/>
        <w:rPr>
          <w:rFonts w:cstheme="minorHAnsi"/>
          <w:color w:val="000000"/>
          <w:sz w:val="24"/>
          <w:szCs w:val="24"/>
        </w:rPr>
      </w:pPr>
      <w:r w:rsidRPr="00731CDA">
        <w:rPr>
          <w:rFonts w:cstheme="minorHAnsi"/>
          <w:color w:val="000000"/>
          <w:sz w:val="24"/>
          <w:szCs w:val="24"/>
        </w:rPr>
        <w:t xml:space="preserve">Continues working at National Curriculum levels substantially below that expected of children of a similar age </w:t>
      </w:r>
    </w:p>
    <w:p w:rsidR="00350932" w:rsidRPr="00731CDA" w:rsidRDefault="00350932" w:rsidP="00D06CF2">
      <w:pPr>
        <w:numPr>
          <w:ilvl w:val="0"/>
          <w:numId w:val="26"/>
        </w:numPr>
        <w:autoSpaceDE w:val="0"/>
        <w:autoSpaceDN w:val="0"/>
        <w:adjustRightInd w:val="0"/>
        <w:spacing w:after="49" w:line="240" w:lineRule="auto"/>
        <w:jc w:val="both"/>
        <w:rPr>
          <w:rFonts w:cstheme="minorHAnsi"/>
          <w:color w:val="000000"/>
          <w:sz w:val="24"/>
          <w:szCs w:val="24"/>
        </w:rPr>
      </w:pPr>
      <w:r w:rsidRPr="00731CDA">
        <w:rPr>
          <w:rFonts w:cstheme="minorHAnsi"/>
          <w:color w:val="000000"/>
          <w:sz w:val="24"/>
          <w:szCs w:val="24"/>
        </w:rPr>
        <w:t xml:space="preserve">Continues to have difficulty in developing literacy and mathematical skills </w:t>
      </w:r>
    </w:p>
    <w:p w:rsidR="00350932" w:rsidRPr="00731CDA" w:rsidRDefault="00350932" w:rsidP="00D06CF2">
      <w:pPr>
        <w:numPr>
          <w:ilvl w:val="0"/>
          <w:numId w:val="26"/>
        </w:numPr>
        <w:autoSpaceDE w:val="0"/>
        <w:autoSpaceDN w:val="0"/>
        <w:adjustRightInd w:val="0"/>
        <w:spacing w:after="49" w:line="240" w:lineRule="auto"/>
        <w:jc w:val="both"/>
        <w:rPr>
          <w:rFonts w:cstheme="minorHAnsi"/>
          <w:color w:val="000000"/>
          <w:sz w:val="24"/>
          <w:szCs w:val="24"/>
        </w:rPr>
      </w:pPr>
      <w:r w:rsidRPr="00731CDA">
        <w:rPr>
          <w:rFonts w:cstheme="minorHAnsi"/>
          <w:color w:val="000000"/>
          <w:sz w:val="24"/>
          <w:szCs w:val="24"/>
        </w:rPr>
        <w:t xml:space="preserve">Has emotional or behavioural difficulties which regularly and substantially interfere with the child’s own learning or that of the class group </w:t>
      </w:r>
    </w:p>
    <w:p w:rsidR="00350932" w:rsidRPr="00731CDA" w:rsidRDefault="00350932" w:rsidP="00D06CF2">
      <w:pPr>
        <w:numPr>
          <w:ilvl w:val="0"/>
          <w:numId w:val="26"/>
        </w:numPr>
        <w:autoSpaceDE w:val="0"/>
        <w:autoSpaceDN w:val="0"/>
        <w:adjustRightInd w:val="0"/>
        <w:spacing w:after="49" w:line="240" w:lineRule="auto"/>
        <w:jc w:val="both"/>
        <w:rPr>
          <w:rFonts w:cstheme="minorHAnsi"/>
          <w:color w:val="000000"/>
          <w:sz w:val="24"/>
          <w:szCs w:val="24"/>
        </w:rPr>
      </w:pPr>
      <w:r w:rsidRPr="00731CDA">
        <w:rPr>
          <w:rFonts w:cstheme="minorHAnsi"/>
          <w:color w:val="000000"/>
          <w:sz w:val="24"/>
          <w:szCs w:val="24"/>
        </w:rPr>
        <w:t xml:space="preserve">Has sensory or physical needs and requires additional specialist equipment or regular advice or visits by a specialist service </w:t>
      </w:r>
    </w:p>
    <w:p w:rsidR="00350932" w:rsidRPr="00731CDA" w:rsidRDefault="00350932" w:rsidP="00D06CF2">
      <w:pPr>
        <w:numPr>
          <w:ilvl w:val="0"/>
          <w:numId w:val="26"/>
        </w:numPr>
        <w:autoSpaceDE w:val="0"/>
        <w:autoSpaceDN w:val="0"/>
        <w:adjustRightInd w:val="0"/>
        <w:spacing w:after="49" w:line="240" w:lineRule="auto"/>
        <w:jc w:val="both"/>
        <w:rPr>
          <w:rFonts w:cstheme="minorHAnsi"/>
          <w:color w:val="000000"/>
          <w:sz w:val="24"/>
          <w:szCs w:val="24"/>
        </w:rPr>
      </w:pPr>
      <w:r w:rsidRPr="00731CDA">
        <w:rPr>
          <w:rFonts w:cstheme="minorHAnsi"/>
          <w:color w:val="000000"/>
          <w:sz w:val="24"/>
          <w:szCs w:val="24"/>
        </w:rPr>
        <w:t xml:space="preserve">Has ongoing communication or interaction difficulties that impede the development of social relationships and cause substantial barriers to learning </w:t>
      </w:r>
    </w:p>
    <w:p w:rsidR="00350932" w:rsidRPr="00A1738D" w:rsidRDefault="00350932" w:rsidP="00D06CF2">
      <w:pPr>
        <w:numPr>
          <w:ilvl w:val="0"/>
          <w:numId w:val="26"/>
        </w:numPr>
        <w:autoSpaceDE w:val="0"/>
        <w:autoSpaceDN w:val="0"/>
        <w:adjustRightInd w:val="0"/>
        <w:spacing w:after="0" w:line="240" w:lineRule="auto"/>
        <w:jc w:val="both"/>
        <w:rPr>
          <w:rFonts w:cstheme="minorHAnsi"/>
          <w:sz w:val="24"/>
          <w:szCs w:val="24"/>
        </w:rPr>
      </w:pPr>
      <w:r w:rsidRPr="00A1738D">
        <w:rPr>
          <w:rFonts w:cstheme="minorHAnsi"/>
          <w:sz w:val="24"/>
          <w:szCs w:val="24"/>
        </w:rPr>
        <w:t xml:space="preserve">Despite having received more </w:t>
      </w:r>
      <w:r w:rsidR="00525E72" w:rsidRPr="00A1738D">
        <w:rPr>
          <w:rFonts w:cstheme="minorHAnsi"/>
          <w:sz w:val="24"/>
          <w:szCs w:val="24"/>
        </w:rPr>
        <w:t xml:space="preserve">carefully monitored intervention </w:t>
      </w:r>
      <w:r w:rsidRPr="00A1738D">
        <w:rPr>
          <w:rFonts w:cstheme="minorHAnsi"/>
          <w:sz w:val="24"/>
          <w:szCs w:val="24"/>
        </w:rPr>
        <w:t xml:space="preserve">the child </w:t>
      </w:r>
      <w:r w:rsidR="00525E72" w:rsidRPr="00A1738D">
        <w:rPr>
          <w:rFonts w:cstheme="minorHAnsi"/>
          <w:sz w:val="24"/>
          <w:szCs w:val="24"/>
        </w:rPr>
        <w:t>makes less than expected progress</w:t>
      </w:r>
    </w:p>
    <w:p w:rsidR="00350932" w:rsidRPr="00731CDA" w:rsidRDefault="00350932" w:rsidP="00D06CF2">
      <w:pPr>
        <w:autoSpaceDE w:val="0"/>
        <w:autoSpaceDN w:val="0"/>
        <w:adjustRightInd w:val="0"/>
        <w:spacing w:after="0" w:line="240" w:lineRule="auto"/>
        <w:jc w:val="both"/>
        <w:rPr>
          <w:rFonts w:cstheme="minorHAnsi"/>
          <w:color w:val="000000"/>
          <w:sz w:val="24"/>
          <w:szCs w:val="24"/>
        </w:rPr>
      </w:pPr>
    </w:p>
    <w:p w:rsidR="00350932" w:rsidRPr="00731CDA" w:rsidRDefault="00350932" w:rsidP="00D06CF2">
      <w:pPr>
        <w:autoSpaceDE w:val="0"/>
        <w:autoSpaceDN w:val="0"/>
        <w:adjustRightInd w:val="0"/>
        <w:spacing w:after="0" w:line="240" w:lineRule="auto"/>
        <w:jc w:val="both"/>
        <w:rPr>
          <w:rFonts w:cstheme="minorHAnsi"/>
          <w:color w:val="000000"/>
          <w:sz w:val="24"/>
          <w:szCs w:val="24"/>
        </w:rPr>
      </w:pPr>
      <w:r w:rsidRPr="00731CDA">
        <w:rPr>
          <w:rFonts w:cstheme="minorHAnsi"/>
          <w:color w:val="000000"/>
          <w:sz w:val="24"/>
          <w:szCs w:val="24"/>
        </w:rPr>
        <w:t xml:space="preserve">When assessment visits are arranged with outside professionals, parents are informed beforehand wherever possible; and an appointment made for the professionals to meet with parents before or after they work with a child. </w:t>
      </w:r>
    </w:p>
    <w:p w:rsidR="00350932" w:rsidRPr="00731CDA" w:rsidRDefault="00350932" w:rsidP="00D06CF2">
      <w:pPr>
        <w:autoSpaceDE w:val="0"/>
        <w:autoSpaceDN w:val="0"/>
        <w:adjustRightInd w:val="0"/>
        <w:spacing w:after="0" w:line="240" w:lineRule="auto"/>
        <w:jc w:val="both"/>
        <w:rPr>
          <w:rFonts w:cstheme="minorHAnsi"/>
          <w:color w:val="000000"/>
          <w:sz w:val="24"/>
          <w:szCs w:val="24"/>
        </w:rPr>
      </w:pPr>
    </w:p>
    <w:p w:rsidR="00350932" w:rsidRDefault="00350932" w:rsidP="00D06CF2">
      <w:pPr>
        <w:jc w:val="both"/>
        <w:rPr>
          <w:rFonts w:cstheme="minorHAnsi"/>
          <w:sz w:val="24"/>
          <w:szCs w:val="24"/>
        </w:rPr>
      </w:pPr>
      <w:r w:rsidRPr="00731CDA">
        <w:rPr>
          <w:rFonts w:cstheme="minorHAnsi"/>
          <w:sz w:val="24"/>
          <w:szCs w:val="24"/>
        </w:rPr>
        <w:t>An up to date list of agencies that</w:t>
      </w:r>
      <w:r w:rsidR="00525E72" w:rsidRPr="00731CDA">
        <w:rPr>
          <w:rFonts w:cstheme="minorHAnsi"/>
          <w:sz w:val="24"/>
          <w:szCs w:val="24"/>
        </w:rPr>
        <w:t xml:space="preserve"> have been liaised </w:t>
      </w:r>
      <w:r w:rsidRPr="00731CDA">
        <w:rPr>
          <w:rFonts w:cstheme="minorHAnsi"/>
          <w:sz w:val="24"/>
          <w:szCs w:val="24"/>
        </w:rPr>
        <w:t>with is included in the SEND Information Report, on the school website.</w:t>
      </w:r>
    </w:p>
    <w:p w:rsidR="00EE695E" w:rsidRDefault="00EE695E" w:rsidP="00D06CF2">
      <w:pPr>
        <w:jc w:val="both"/>
        <w:rPr>
          <w:rFonts w:cstheme="minorHAnsi"/>
          <w:sz w:val="24"/>
          <w:szCs w:val="24"/>
        </w:rPr>
      </w:pPr>
    </w:p>
    <w:p w:rsidR="00EE695E" w:rsidRPr="00731CDA" w:rsidRDefault="00EE695E" w:rsidP="00D06CF2">
      <w:pPr>
        <w:jc w:val="both"/>
        <w:rPr>
          <w:rFonts w:cstheme="minorHAnsi"/>
          <w:sz w:val="24"/>
          <w:szCs w:val="24"/>
        </w:rPr>
      </w:pPr>
    </w:p>
    <w:p w:rsidR="00350932" w:rsidRPr="00A1738D" w:rsidRDefault="00350932" w:rsidP="00A1738D">
      <w:pPr>
        <w:pStyle w:val="ListParagraph"/>
        <w:numPr>
          <w:ilvl w:val="0"/>
          <w:numId w:val="12"/>
        </w:numPr>
        <w:rPr>
          <w:rFonts w:cstheme="minorHAnsi"/>
          <w:b/>
          <w:color w:val="000000"/>
          <w:szCs w:val="24"/>
        </w:rPr>
      </w:pPr>
      <w:r w:rsidRPr="00A1738D">
        <w:rPr>
          <w:rFonts w:asciiTheme="minorHAnsi" w:hAnsiTheme="minorHAnsi" w:cstheme="minorHAnsi"/>
          <w:b/>
          <w:color w:val="000000"/>
          <w:szCs w:val="24"/>
        </w:rPr>
        <w:t xml:space="preserve">PARTNERSHIP WITH PARENTS AND CARERS </w:t>
      </w:r>
    </w:p>
    <w:p w:rsidR="00FB5B59" w:rsidRPr="00731CDA" w:rsidRDefault="00FB5B59" w:rsidP="00350932">
      <w:pPr>
        <w:autoSpaceDE w:val="0"/>
        <w:autoSpaceDN w:val="0"/>
        <w:adjustRightInd w:val="0"/>
        <w:spacing w:after="0" w:line="240" w:lineRule="auto"/>
        <w:rPr>
          <w:rFonts w:cstheme="minorHAnsi"/>
          <w:b/>
          <w:color w:val="000000"/>
          <w:sz w:val="24"/>
          <w:szCs w:val="24"/>
        </w:rPr>
      </w:pPr>
    </w:p>
    <w:p w:rsidR="00350932" w:rsidRPr="00731CDA" w:rsidRDefault="00350932" w:rsidP="00D06CF2">
      <w:pPr>
        <w:autoSpaceDE w:val="0"/>
        <w:autoSpaceDN w:val="0"/>
        <w:adjustRightInd w:val="0"/>
        <w:spacing w:after="0" w:line="240" w:lineRule="auto"/>
        <w:jc w:val="both"/>
        <w:rPr>
          <w:rFonts w:cstheme="minorHAnsi"/>
          <w:color w:val="000000"/>
          <w:sz w:val="24"/>
          <w:szCs w:val="24"/>
        </w:rPr>
      </w:pPr>
      <w:r w:rsidRPr="00731CDA">
        <w:rPr>
          <w:rFonts w:cstheme="minorHAnsi"/>
          <w:color w:val="000000"/>
          <w:sz w:val="24"/>
          <w:szCs w:val="24"/>
        </w:rPr>
        <w:t xml:space="preserve">Partnership plays a key role in enabling children and young people with SEND to aspire and achieve. Parents and carers hold key information and have knowledge and experience to contribute to the shared view of a child’s needs. All parents and carers of children with Special Educational Needs and Disabilities are treated as partners and given support to play an active and valued role in their child’s education. </w:t>
      </w:r>
    </w:p>
    <w:p w:rsidR="00350932" w:rsidRPr="00731CDA" w:rsidRDefault="00350932" w:rsidP="00D06CF2">
      <w:pPr>
        <w:autoSpaceDE w:val="0"/>
        <w:autoSpaceDN w:val="0"/>
        <w:adjustRightInd w:val="0"/>
        <w:spacing w:after="0" w:line="240" w:lineRule="auto"/>
        <w:jc w:val="both"/>
        <w:rPr>
          <w:rFonts w:cstheme="minorHAnsi"/>
          <w:color w:val="000000"/>
          <w:sz w:val="24"/>
          <w:szCs w:val="24"/>
        </w:rPr>
      </w:pPr>
    </w:p>
    <w:p w:rsidR="00350932" w:rsidRPr="00731CDA" w:rsidRDefault="00350932" w:rsidP="00D06CF2">
      <w:pPr>
        <w:autoSpaceDE w:val="0"/>
        <w:autoSpaceDN w:val="0"/>
        <w:adjustRightInd w:val="0"/>
        <w:spacing w:after="0" w:line="240" w:lineRule="auto"/>
        <w:jc w:val="both"/>
        <w:rPr>
          <w:rFonts w:cstheme="minorHAnsi"/>
          <w:color w:val="000000"/>
          <w:sz w:val="24"/>
          <w:szCs w:val="24"/>
        </w:rPr>
      </w:pPr>
      <w:r w:rsidRPr="00731CDA">
        <w:rPr>
          <w:rFonts w:cstheme="minorHAnsi"/>
          <w:color w:val="000000"/>
          <w:sz w:val="24"/>
          <w:szCs w:val="24"/>
        </w:rPr>
        <w:t xml:space="preserve">Children and young people with Special Educational Needs and Disabilities often have a unique knowledge of their own needs and their view about what sort of help they would like. They will be encouraged to contribute to the assessment of their needs, the review and transition process. </w:t>
      </w:r>
    </w:p>
    <w:p w:rsidR="00E913F6" w:rsidRPr="00731CDA" w:rsidRDefault="00E913F6" w:rsidP="00D06CF2">
      <w:pPr>
        <w:autoSpaceDE w:val="0"/>
        <w:autoSpaceDN w:val="0"/>
        <w:adjustRightInd w:val="0"/>
        <w:spacing w:after="0" w:line="240" w:lineRule="auto"/>
        <w:jc w:val="both"/>
        <w:rPr>
          <w:rFonts w:cstheme="minorHAnsi"/>
          <w:color w:val="000000"/>
          <w:sz w:val="24"/>
          <w:szCs w:val="24"/>
        </w:rPr>
      </w:pPr>
    </w:p>
    <w:p w:rsidR="00350932" w:rsidRPr="00731CDA" w:rsidRDefault="00350932" w:rsidP="00D06CF2">
      <w:pPr>
        <w:autoSpaceDE w:val="0"/>
        <w:autoSpaceDN w:val="0"/>
        <w:adjustRightInd w:val="0"/>
        <w:spacing w:after="0" w:line="240" w:lineRule="auto"/>
        <w:jc w:val="both"/>
        <w:rPr>
          <w:rFonts w:cstheme="minorHAnsi"/>
          <w:color w:val="000000"/>
          <w:sz w:val="24"/>
          <w:szCs w:val="24"/>
        </w:rPr>
      </w:pPr>
      <w:r w:rsidRPr="00731CDA">
        <w:rPr>
          <w:rFonts w:cstheme="minorHAnsi"/>
          <w:color w:val="000000"/>
          <w:sz w:val="24"/>
          <w:szCs w:val="24"/>
        </w:rPr>
        <w:t xml:space="preserve">Our school website contains details of our policy for Special Educational Needs and Disabilities, the Special Educational Needs information report including the arrangements made for children in our school with special educational needs. </w:t>
      </w:r>
    </w:p>
    <w:p w:rsidR="00350932" w:rsidRPr="00731CDA" w:rsidRDefault="00350932" w:rsidP="00D06CF2">
      <w:pPr>
        <w:autoSpaceDE w:val="0"/>
        <w:autoSpaceDN w:val="0"/>
        <w:adjustRightInd w:val="0"/>
        <w:spacing w:after="0" w:line="240" w:lineRule="auto"/>
        <w:jc w:val="both"/>
        <w:rPr>
          <w:rFonts w:cstheme="minorHAnsi"/>
          <w:color w:val="000000"/>
          <w:sz w:val="24"/>
          <w:szCs w:val="24"/>
        </w:rPr>
      </w:pPr>
    </w:p>
    <w:p w:rsidR="00350932" w:rsidRPr="00A1738D" w:rsidRDefault="00350932" w:rsidP="00D06CF2">
      <w:pPr>
        <w:autoSpaceDE w:val="0"/>
        <w:autoSpaceDN w:val="0"/>
        <w:adjustRightInd w:val="0"/>
        <w:spacing w:after="0" w:line="240" w:lineRule="auto"/>
        <w:jc w:val="both"/>
        <w:rPr>
          <w:rFonts w:cstheme="minorHAnsi"/>
          <w:sz w:val="24"/>
          <w:szCs w:val="24"/>
        </w:rPr>
      </w:pPr>
      <w:r w:rsidRPr="00A1738D">
        <w:rPr>
          <w:rFonts w:cstheme="minorHAnsi"/>
          <w:sz w:val="24"/>
          <w:szCs w:val="24"/>
        </w:rPr>
        <w:t xml:space="preserve">At all stages, </w:t>
      </w:r>
      <w:r w:rsidR="00E913F6" w:rsidRPr="00A1738D">
        <w:rPr>
          <w:rFonts w:cstheme="minorHAnsi"/>
          <w:sz w:val="24"/>
          <w:szCs w:val="24"/>
        </w:rPr>
        <w:t>schools will</w:t>
      </w:r>
      <w:r w:rsidRPr="00A1738D">
        <w:rPr>
          <w:rFonts w:cstheme="minorHAnsi"/>
          <w:sz w:val="24"/>
          <w:szCs w:val="24"/>
        </w:rPr>
        <w:t xml:space="preserve"> keep parents and carers fully informed and involved.</w:t>
      </w:r>
      <w:r w:rsidR="00E913F6" w:rsidRPr="00A1738D">
        <w:rPr>
          <w:rFonts w:cstheme="minorHAnsi"/>
          <w:sz w:val="24"/>
          <w:szCs w:val="24"/>
        </w:rPr>
        <w:t xml:space="preserve"> It is essential that schools</w:t>
      </w:r>
      <w:r w:rsidRPr="00A1738D">
        <w:rPr>
          <w:rFonts w:cstheme="minorHAnsi"/>
          <w:sz w:val="24"/>
          <w:szCs w:val="24"/>
        </w:rPr>
        <w:t xml:space="preserve"> take account of the wishes, feelings and knowledge of parents and carers at all times. </w:t>
      </w:r>
      <w:r w:rsidR="00E913F6" w:rsidRPr="00A1738D">
        <w:rPr>
          <w:rFonts w:cstheme="minorHAnsi"/>
          <w:sz w:val="24"/>
          <w:szCs w:val="24"/>
        </w:rPr>
        <w:t>They will</w:t>
      </w:r>
      <w:r w:rsidRPr="00A1738D">
        <w:rPr>
          <w:rFonts w:cstheme="minorHAnsi"/>
          <w:sz w:val="24"/>
          <w:szCs w:val="24"/>
        </w:rPr>
        <w:t xml:space="preserve"> encourage parents and carers to make an active contribution to their child’s education and have regular meetings to share the progress of special needs children with their parents and carers. </w:t>
      </w:r>
      <w:r w:rsidR="00E913F6" w:rsidRPr="00A1738D">
        <w:rPr>
          <w:rFonts w:cstheme="minorHAnsi"/>
          <w:sz w:val="24"/>
          <w:szCs w:val="24"/>
        </w:rPr>
        <w:t>Schools will</w:t>
      </w:r>
      <w:r w:rsidRPr="00A1738D">
        <w:rPr>
          <w:rFonts w:cstheme="minorHAnsi"/>
          <w:sz w:val="24"/>
          <w:szCs w:val="24"/>
        </w:rPr>
        <w:t xml:space="preserve"> inform the parents and carers of any outside intervention, and share the process of decision-making by providing clear information relating to the education of their child. </w:t>
      </w:r>
    </w:p>
    <w:p w:rsidR="00350932" w:rsidRPr="00731CDA" w:rsidRDefault="00350932" w:rsidP="00D06CF2">
      <w:pPr>
        <w:autoSpaceDE w:val="0"/>
        <w:autoSpaceDN w:val="0"/>
        <w:adjustRightInd w:val="0"/>
        <w:spacing w:after="0" w:line="240" w:lineRule="auto"/>
        <w:jc w:val="both"/>
        <w:rPr>
          <w:rFonts w:cstheme="minorHAnsi"/>
          <w:color w:val="000000"/>
          <w:sz w:val="24"/>
          <w:szCs w:val="24"/>
        </w:rPr>
      </w:pPr>
    </w:p>
    <w:p w:rsidR="00350932" w:rsidRPr="00A1738D" w:rsidRDefault="00350932" w:rsidP="00D06CF2">
      <w:pPr>
        <w:autoSpaceDE w:val="0"/>
        <w:autoSpaceDN w:val="0"/>
        <w:adjustRightInd w:val="0"/>
        <w:spacing w:after="0" w:line="240" w:lineRule="auto"/>
        <w:jc w:val="both"/>
        <w:rPr>
          <w:rFonts w:cstheme="minorHAnsi"/>
          <w:color w:val="FF0000"/>
          <w:sz w:val="24"/>
          <w:szCs w:val="24"/>
        </w:rPr>
      </w:pPr>
      <w:r w:rsidRPr="00731CDA">
        <w:rPr>
          <w:rFonts w:cstheme="minorHAnsi"/>
          <w:color w:val="000000"/>
          <w:sz w:val="24"/>
          <w:szCs w:val="24"/>
        </w:rPr>
        <w:t xml:space="preserve">Parents and carers will continue to be consulted and kept informed of the action taken to help their child and of the outcome of any action. Parents and carers will be invited to meet regularly with the class teacher and </w:t>
      </w:r>
      <w:proofErr w:type="spellStart"/>
      <w:r w:rsidRPr="00731CDA">
        <w:rPr>
          <w:rFonts w:cstheme="minorHAnsi"/>
          <w:color w:val="000000"/>
          <w:sz w:val="24"/>
          <w:szCs w:val="24"/>
        </w:rPr>
        <w:t>SENCo</w:t>
      </w:r>
      <w:proofErr w:type="spellEnd"/>
      <w:r w:rsidRPr="00731CDA">
        <w:rPr>
          <w:rFonts w:cstheme="minorHAnsi"/>
          <w:color w:val="000000"/>
          <w:sz w:val="24"/>
          <w:szCs w:val="24"/>
        </w:rPr>
        <w:t xml:space="preserve"> and they will have specific opportunities to discuss learning targets and progress on a regular basis. The </w:t>
      </w:r>
      <w:proofErr w:type="spellStart"/>
      <w:r w:rsidRPr="00731CDA">
        <w:rPr>
          <w:rFonts w:cstheme="minorHAnsi"/>
          <w:color w:val="000000"/>
          <w:sz w:val="24"/>
          <w:szCs w:val="24"/>
        </w:rPr>
        <w:t>SENCo</w:t>
      </w:r>
      <w:proofErr w:type="spellEnd"/>
      <w:r w:rsidRPr="00731CDA">
        <w:rPr>
          <w:rFonts w:cstheme="minorHAnsi"/>
          <w:color w:val="000000"/>
          <w:sz w:val="24"/>
          <w:szCs w:val="24"/>
        </w:rPr>
        <w:t xml:space="preserve"> will support further assessment of the child where necessary, assisting in planning for their future needs in discussion with colleagues and parents and carers. </w:t>
      </w:r>
    </w:p>
    <w:p w:rsidR="00350932" w:rsidRPr="00731CDA" w:rsidRDefault="00350932" w:rsidP="00350932">
      <w:pPr>
        <w:rPr>
          <w:rFonts w:cstheme="minorHAnsi"/>
          <w:sz w:val="24"/>
          <w:szCs w:val="24"/>
        </w:rPr>
      </w:pPr>
    </w:p>
    <w:p w:rsidR="00E913F6" w:rsidRPr="00731CDA" w:rsidRDefault="00E913F6" w:rsidP="008242B4">
      <w:pPr>
        <w:pStyle w:val="ListParagraph"/>
        <w:numPr>
          <w:ilvl w:val="0"/>
          <w:numId w:val="12"/>
        </w:numPr>
        <w:rPr>
          <w:rFonts w:asciiTheme="minorHAnsi" w:hAnsiTheme="minorHAnsi" w:cstheme="minorHAnsi"/>
          <w:b/>
          <w:szCs w:val="24"/>
        </w:rPr>
      </w:pPr>
      <w:r w:rsidRPr="00731CDA">
        <w:rPr>
          <w:rFonts w:asciiTheme="minorHAnsi" w:hAnsiTheme="minorHAnsi" w:cstheme="minorHAnsi"/>
          <w:b/>
          <w:szCs w:val="24"/>
        </w:rPr>
        <w:t>COMPLAINTS PROCEDURE</w:t>
      </w:r>
    </w:p>
    <w:p w:rsidR="0093706A" w:rsidRPr="00731CDA" w:rsidRDefault="0093706A" w:rsidP="00A1738D">
      <w:pPr>
        <w:pStyle w:val="ListParagraph"/>
        <w:ind w:left="363"/>
        <w:rPr>
          <w:rFonts w:asciiTheme="minorHAnsi" w:hAnsiTheme="minorHAnsi" w:cstheme="minorHAnsi"/>
          <w:szCs w:val="24"/>
        </w:rPr>
      </w:pPr>
    </w:p>
    <w:p w:rsidR="00E913F6" w:rsidRPr="00731CDA" w:rsidRDefault="00E913F6" w:rsidP="00D06CF2">
      <w:pPr>
        <w:pStyle w:val="ListParagraph"/>
        <w:ind w:left="0"/>
        <w:jc w:val="both"/>
        <w:rPr>
          <w:rFonts w:asciiTheme="minorHAnsi" w:hAnsiTheme="minorHAnsi" w:cstheme="minorHAnsi"/>
          <w:szCs w:val="24"/>
        </w:rPr>
      </w:pPr>
      <w:r w:rsidRPr="00A1738D">
        <w:rPr>
          <w:rFonts w:asciiTheme="minorHAnsi" w:hAnsiTheme="minorHAnsi" w:cstheme="minorHAnsi"/>
          <w:szCs w:val="24"/>
        </w:rPr>
        <w:t xml:space="preserve">Schools will endeavour to respond to the needs of all pupils and will consider </w:t>
      </w:r>
      <w:r w:rsidR="0093706A" w:rsidRPr="00A1738D">
        <w:rPr>
          <w:rFonts w:asciiTheme="minorHAnsi" w:hAnsiTheme="minorHAnsi" w:cstheme="minorHAnsi"/>
          <w:szCs w:val="24"/>
        </w:rPr>
        <w:t>how</w:t>
      </w:r>
      <w:r w:rsidRPr="00A1738D">
        <w:rPr>
          <w:rFonts w:asciiTheme="minorHAnsi" w:hAnsiTheme="minorHAnsi" w:cstheme="minorHAnsi"/>
          <w:szCs w:val="24"/>
        </w:rPr>
        <w:t xml:space="preserve"> best to do this with </w:t>
      </w:r>
      <w:r w:rsidR="0093706A" w:rsidRPr="00A1738D">
        <w:rPr>
          <w:rFonts w:asciiTheme="minorHAnsi" w:hAnsiTheme="minorHAnsi" w:cstheme="minorHAnsi"/>
          <w:szCs w:val="24"/>
        </w:rPr>
        <w:t xml:space="preserve">the resources at their disposal. Whilst every attempt is made to work in collaboration with parents and carers to provide for the educational needs of all the pupils there may be occasions where the parent or carer feels that the school is not acting in the best interests of the child. At this point parents should bring their concerns in the first instance to the attention of the class teacher. If they are not satisfied then they may refer to the </w:t>
      </w:r>
      <w:proofErr w:type="spellStart"/>
      <w:r w:rsidR="0093706A" w:rsidRPr="00A1738D">
        <w:rPr>
          <w:rFonts w:asciiTheme="minorHAnsi" w:hAnsiTheme="minorHAnsi" w:cstheme="minorHAnsi"/>
          <w:szCs w:val="24"/>
        </w:rPr>
        <w:t>SENCo</w:t>
      </w:r>
      <w:proofErr w:type="spellEnd"/>
      <w:r w:rsidR="0093706A" w:rsidRPr="00A1738D">
        <w:rPr>
          <w:rFonts w:asciiTheme="minorHAnsi" w:hAnsiTheme="minorHAnsi" w:cstheme="minorHAnsi"/>
          <w:szCs w:val="24"/>
        </w:rPr>
        <w:t xml:space="preserve"> for further assistance. If in the unlikely event of the needs of the child not being met at this point, the parents are encouraged to refer to the </w:t>
      </w:r>
      <w:proofErr w:type="spellStart"/>
      <w:r w:rsidR="0093706A" w:rsidRPr="00A1738D">
        <w:rPr>
          <w:rFonts w:asciiTheme="minorHAnsi" w:hAnsiTheme="minorHAnsi" w:cstheme="minorHAnsi"/>
          <w:szCs w:val="24"/>
        </w:rPr>
        <w:t>headteacher</w:t>
      </w:r>
      <w:proofErr w:type="spellEnd"/>
      <w:r w:rsidR="0093706A" w:rsidRPr="00A1738D">
        <w:rPr>
          <w:rFonts w:asciiTheme="minorHAnsi" w:hAnsiTheme="minorHAnsi" w:cstheme="minorHAnsi"/>
          <w:szCs w:val="24"/>
        </w:rPr>
        <w:t>.</w:t>
      </w:r>
      <w:r w:rsidR="0093706A" w:rsidRPr="00A1738D">
        <w:rPr>
          <w:rFonts w:asciiTheme="minorHAnsi" w:hAnsiTheme="minorHAnsi" w:cstheme="minorHAnsi"/>
          <w:b/>
          <w:szCs w:val="24"/>
        </w:rPr>
        <w:t xml:space="preserve"> </w:t>
      </w:r>
      <w:r w:rsidR="0093706A" w:rsidRPr="00731CDA">
        <w:rPr>
          <w:rFonts w:asciiTheme="minorHAnsi" w:hAnsiTheme="minorHAnsi" w:cstheme="minorHAnsi"/>
          <w:szCs w:val="24"/>
        </w:rPr>
        <w:t>Where difficulties are un</w:t>
      </w:r>
      <w:r w:rsidRPr="00A1738D">
        <w:rPr>
          <w:rFonts w:asciiTheme="minorHAnsi" w:hAnsiTheme="minorHAnsi" w:cstheme="minorHAnsi"/>
          <w:szCs w:val="24"/>
        </w:rPr>
        <w:t>resolved the complainant should follow Reach South’s compl</w:t>
      </w:r>
      <w:r w:rsidR="0093706A" w:rsidRPr="00731CDA">
        <w:rPr>
          <w:rFonts w:asciiTheme="minorHAnsi" w:hAnsiTheme="minorHAnsi" w:cstheme="minorHAnsi"/>
          <w:szCs w:val="24"/>
        </w:rPr>
        <w:t xml:space="preserve">aints policy which is available on the Trust website: </w:t>
      </w:r>
      <w:hyperlink r:id="rId13" w:history="1">
        <w:r w:rsidR="0093706A" w:rsidRPr="00731CDA">
          <w:rPr>
            <w:rStyle w:val="Hyperlink"/>
            <w:rFonts w:asciiTheme="minorHAnsi" w:hAnsiTheme="minorHAnsi" w:cstheme="minorHAnsi"/>
            <w:szCs w:val="24"/>
          </w:rPr>
          <w:t>https://docs.wixstatic.com/ugd/ce3df5_b3c6af4b7cb64b56b364f65fc3664468.pdf</w:t>
        </w:r>
      </w:hyperlink>
    </w:p>
    <w:p w:rsidR="0093706A" w:rsidRPr="00A1738D" w:rsidRDefault="0093706A" w:rsidP="00D06CF2">
      <w:pPr>
        <w:pStyle w:val="ListParagraph"/>
        <w:ind w:left="363"/>
        <w:jc w:val="both"/>
        <w:rPr>
          <w:rFonts w:asciiTheme="minorHAnsi" w:hAnsiTheme="minorHAnsi" w:cstheme="minorHAnsi"/>
          <w:szCs w:val="24"/>
        </w:rPr>
      </w:pPr>
    </w:p>
    <w:p w:rsidR="0093706A" w:rsidRPr="00D06CF2" w:rsidRDefault="0093706A" w:rsidP="00D06CF2">
      <w:pPr>
        <w:rPr>
          <w:rFonts w:cstheme="minorHAnsi"/>
          <w:szCs w:val="24"/>
        </w:rPr>
      </w:pPr>
    </w:p>
    <w:p w:rsidR="00E913F6" w:rsidRPr="00A1738D" w:rsidRDefault="00E913F6" w:rsidP="00D06CF2">
      <w:pPr>
        <w:pStyle w:val="ListParagraph"/>
        <w:ind w:left="393"/>
        <w:jc w:val="both"/>
        <w:rPr>
          <w:rFonts w:asciiTheme="minorHAnsi" w:hAnsiTheme="minorHAnsi" w:cstheme="minorHAnsi"/>
          <w:szCs w:val="24"/>
        </w:rPr>
      </w:pPr>
      <w:r w:rsidRPr="00A1738D">
        <w:rPr>
          <w:rFonts w:asciiTheme="minorHAnsi" w:hAnsiTheme="minorHAnsi" w:cstheme="minorHAnsi"/>
          <w:szCs w:val="24"/>
        </w:rPr>
        <w:t>Parents of children with special needs are always made aware of PIAS (Parent Information and Advice for SEND) www.plymouthpias.org.uk/ should they need additional support or advice.</w:t>
      </w:r>
    </w:p>
    <w:p w:rsidR="0093706A" w:rsidRPr="00A1738D" w:rsidRDefault="0093706A" w:rsidP="00A1738D">
      <w:pPr>
        <w:rPr>
          <w:rFonts w:cstheme="minorHAnsi"/>
          <w:b/>
          <w:szCs w:val="24"/>
        </w:rPr>
      </w:pPr>
    </w:p>
    <w:p w:rsidR="000A4D8F" w:rsidRPr="00D06CF2" w:rsidRDefault="000A4D8F" w:rsidP="00D06CF2">
      <w:pPr>
        <w:pStyle w:val="ListParagraph"/>
        <w:numPr>
          <w:ilvl w:val="0"/>
          <w:numId w:val="12"/>
        </w:numPr>
        <w:rPr>
          <w:rFonts w:asciiTheme="minorHAnsi" w:hAnsiTheme="minorHAnsi" w:cstheme="minorHAnsi"/>
          <w:b/>
          <w:szCs w:val="24"/>
        </w:rPr>
      </w:pPr>
      <w:r w:rsidRPr="00D06CF2">
        <w:rPr>
          <w:rFonts w:asciiTheme="minorHAnsi" w:hAnsiTheme="minorHAnsi" w:cstheme="minorHAnsi"/>
          <w:b/>
          <w:szCs w:val="24"/>
        </w:rPr>
        <w:t xml:space="preserve">SEND SUPPORT </w:t>
      </w:r>
    </w:p>
    <w:p w:rsidR="000A4D8F" w:rsidRPr="00731CDA" w:rsidRDefault="000A4D8F" w:rsidP="000A4D8F">
      <w:pPr>
        <w:ind w:left="3"/>
        <w:rPr>
          <w:rFonts w:cstheme="minorHAnsi"/>
          <w:b/>
          <w:sz w:val="24"/>
          <w:szCs w:val="24"/>
        </w:rPr>
      </w:pPr>
    </w:p>
    <w:p w:rsidR="000A4D8F" w:rsidRPr="00731CDA" w:rsidRDefault="000A4D8F" w:rsidP="00D06CF2">
      <w:pPr>
        <w:ind w:left="3"/>
        <w:jc w:val="both"/>
        <w:rPr>
          <w:rFonts w:cstheme="minorHAnsi"/>
          <w:sz w:val="24"/>
          <w:szCs w:val="24"/>
        </w:rPr>
      </w:pPr>
      <w:r w:rsidRPr="00731CDA">
        <w:rPr>
          <w:rFonts w:cstheme="minorHAnsi"/>
          <w:sz w:val="24"/>
          <w:szCs w:val="24"/>
        </w:rPr>
        <w:t>If a child has been identified as having a special educational need, appropriate provision will be put into place.</w:t>
      </w:r>
    </w:p>
    <w:p w:rsidR="000A4D8F" w:rsidRPr="00731CDA" w:rsidRDefault="000A4D8F" w:rsidP="00D06CF2">
      <w:pPr>
        <w:ind w:left="3"/>
        <w:jc w:val="both"/>
        <w:rPr>
          <w:rFonts w:cstheme="minorHAnsi"/>
          <w:sz w:val="24"/>
          <w:szCs w:val="24"/>
        </w:rPr>
      </w:pPr>
      <w:r w:rsidRPr="00731CDA">
        <w:rPr>
          <w:rFonts w:cstheme="minorHAnsi"/>
          <w:sz w:val="24"/>
          <w:szCs w:val="24"/>
        </w:rPr>
        <w:t>Reach South follows the guidance contained in the Special Educational Needs Code of Practice (2014). This recommends a graduated approach to SEND support.</w:t>
      </w:r>
    </w:p>
    <w:p w:rsidR="000A4D8F" w:rsidRPr="00731CDA" w:rsidRDefault="000A4D8F" w:rsidP="00D06CF2">
      <w:pPr>
        <w:ind w:left="3"/>
        <w:jc w:val="both"/>
        <w:rPr>
          <w:rFonts w:cstheme="minorHAnsi"/>
          <w:sz w:val="24"/>
          <w:szCs w:val="24"/>
        </w:rPr>
      </w:pPr>
      <w:r w:rsidRPr="00731CDA">
        <w:rPr>
          <w:rFonts w:cstheme="minorHAnsi"/>
          <w:sz w:val="24"/>
          <w:szCs w:val="24"/>
        </w:rPr>
        <w:t>The support provided consists of a four part process:</w:t>
      </w:r>
    </w:p>
    <w:p w:rsidR="000A4D8F" w:rsidRPr="00731CDA" w:rsidRDefault="000A4D8F" w:rsidP="00D06CF2">
      <w:pPr>
        <w:pStyle w:val="ListParagraph"/>
        <w:numPr>
          <w:ilvl w:val="0"/>
          <w:numId w:val="18"/>
        </w:numPr>
        <w:jc w:val="both"/>
        <w:rPr>
          <w:rFonts w:asciiTheme="minorHAnsi" w:hAnsiTheme="minorHAnsi" w:cstheme="minorHAnsi"/>
          <w:szCs w:val="24"/>
        </w:rPr>
      </w:pPr>
      <w:r w:rsidRPr="00731CDA">
        <w:rPr>
          <w:rFonts w:asciiTheme="minorHAnsi" w:hAnsiTheme="minorHAnsi" w:cstheme="minorHAnsi"/>
          <w:szCs w:val="24"/>
        </w:rPr>
        <w:t>Assess</w:t>
      </w:r>
    </w:p>
    <w:p w:rsidR="000A4D8F" w:rsidRPr="00731CDA" w:rsidRDefault="000A4D8F" w:rsidP="00D06CF2">
      <w:pPr>
        <w:pStyle w:val="ListParagraph"/>
        <w:numPr>
          <w:ilvl w:val="0"/>
          <w:numId w:val="18"/>
        </w:numPr>
        <w:jc w:val="both"/>
        <w:rPr>
          <w:rFonts w:asciiTheme="minorHAnsi" w:hAnsiTheme="minorHAnsi" w:cstheme="minorHAnsi"/>
          <w:szCs w:val="24"/>
        </w:rPr>
      </w:pPr>
      <w:r w:rsidRPr="00731CDA">
        <w:rPr>
          <w:rFonts w:asciiTheme="minorHAnsi" w:hAnsiTheme="minorHAnsi" w:cstheme="minorHAnsi"/>
          <w:szCs w:val="24"/>
        </w:rPr>
        <w:t>Plan</w:t>
      </w:r>
    </w:p>
    <w:p w:rsidR="000A4D8F" w:rsidRPr="00731CDA" w:rsidRDefault="000A4D8F" w:rsidP="00D06CF2">
      <w:pPr>
        <w:pStyle w:val="ListParagraph"/>
        <w:numPr>
          <w:ilvl w:val="0"/>
          <w:numId w:val="18"/>
        </w:numPr>
        <w:jc w:val="both"/>
        <w:rPr>
          <w:rFonts w:asciiTheme="minorHAnsi" w:hAnsiTheme="minorHAnsi" w:cstheme="minorHAnsi"/>
          <w:szCs w:val="24"/>
        </w:rPr>
      </w:pPr>
      <w:r w:rsidRPr="00731CDA">
        <w:rPr>
          <w:rFonts w:asciiTheme="minorHAnsi" w:hAnsiTheme="minorHAnsi" w:cstheme="minorHAnsi"/>
          <w:szCs w:val="24"/>
        </w:rPr>
        <w:t>Do</w:t>
      </w:r>
    </w:p>
    <w:p w:rsidR="000A4D8F" w:rsidRPr="00731CDA" w:rsidRDefault="000A4D8F" w:rsidP="00D06CF2">
      <w:pPr>
        <w:pStyle w:val="ListParagraph"/>
        <w:numPr>
          <w:ilvl w:val="0"/>
          <w:numId w:val="18"/>
        </w:numPr>
        <w:jc w:val="both"/>
        <w:rPr>
          <w:rFonts w:asciiTheme="minorHAnsi" w:hAnsiTheme="minorHAnsi" w:cstheme="minorHAnsi"/>
          <w:szCs w:val="24"/>
        </w:rPr>
      </w:pPr>
      <w:r w:rsidRPr="00731CDA">
        <w:rPr>
          <w:rFonts w:asciiTheme="minorHAnsi" w:hAnsiTheme="minorHAnsi" w:cstheme="minorHAnsi"/>
          <w:szCs w:val="24"/>
        </w:rPr>
        <w:t>Review</w:t>
      </w:r>
    </w:p>
    <w:p w:rsidR="000A4D8F" w:rsidRPr="00731CDA" w:rsidRDefault="000A4D8F" w:rsidP="00D06CF2">
      <w:pPr>
        <w:ind w:left="3"/>
        <w:jc w:val="both"/>
        <w:rPr>
          <w:rFonts w:cstheme="minorHAnsi"/>
          <w:b/>
          <w:sz w:val="24"/>
          <w:szCs w:val="24"/>
        </w:rPr>
      </w:pPr>
    </w:p>
    <w:p w:rsidR="000A4D8F" w:rsidRPr="00731CDA" w:rsidRDefault="000A4D8F" w:rsidP="00D06CF2">
      <w:pPr>
        <w:jc w:val="both"/>
        <w:rPr>
          <w:rFonts w:cstheme="minorHAnsi"/>
          <w:sz w:val="24"/>
          <w:szCs w:val="24"/>
        </w:rPr>
      </w:pPr>
      <w:r w:rsidRPr="00731CDA">
        <w:rPr>
          <w:rFonts w:cstheme="minorHAnsi"/>
          <w:sz w:val="24"/>
          <w:szCs w:val="24"/>
        </w:rPr>
        <w:t>This is an on-going cycle to enable the provision to be refined and revised as the understanding of the needs of the pupil grows. This cycle enables the identification of those interventions which are the most effective in supporting the pupil to achieve good progress and outcomes.</w:t>
      </w:r>
    </w:p>
    <w:p w:rsidR="000A4D8F" w:rsidRPr="00731CDA" w:rsidRDefault="00EE267B" w:rsidP="00D06CF2">
      <w:pPr>
        <w:jc w:val="both"/>
        <w:rPr>
          <w:rFonts w:cstheme="minorHAnsi"/>
          <w:b/>
          <w:sz w:val="24"/>
          <w:szCs w:val="24"/>
        </w:rPr>
      </w:pPr>
      <w:r w:rsidRPr="00731CDA">
        <w:rPr>
          <w:rFonts w:cstheme="minorHAnsi"/>
          <w:b/>
          <w:sz w:val="24"/>
          <w:szCs w:val="24"/>
        </w:rPr>
        <w:t>Assess</w:t>
      </w:r>
    </w:p>
    <w:p w:rsidR="00EE267B" w:rsidRPr="00731CDA" w:rsidRDefault="00EE267B" w:rsidP="00D06CF2">
      <w:pPr>
        <w:jc w:val="both"/>
        <w:rPr>
          <w:rFonts w:cstheme="minorHAnsi"/>
          <w:sz w:val="24"/>
          <w:szCs w:val="24"/>
        </w:rPr>
      </w:pPr>
      <w:r w:rsidRPr="00731CDA">
        <w:rPr>
          <w:rFonts w:cstheme="minorHAnsi"/>
          <w:sz w:val="24"/>
          <w:szCs w:val="24"/>
        </w:rPr>
        <w:t>This involves clearly analysing the pupil’s needs using the class teacher’s assessment and experience of working with the pupil, details of previous progress and attainment, comparisons with peers and national data, as well as the views and experience of   parents.</w:t>
      </w:r>
    </w:p>
    <w:p w:rsidR="00EE267B" w:rsidRPr="00731CDA" w:rsidRDefault="00EE267B" w:rsidP="00D06CF2">
      <w:pPr>
        <w:jc w:val="both"/>
        <w:rPr>
          <w:rFonts w:cstheme="minorHAnsi"/>
          <w:sz w:val="24"/>
          <w:szCs w:val="24"/>
        </w:rPr>
      </w:pPr>
      <w:r w:rsidRPr="00731CDA">
        <w:rPr>
          <w:rFonts w:cstheme="minorHAnsi"/>
          <w:sz w:val="24"/>
          <w:szCs w:val="24"/>
        </w:rPr>
        <w:t>More detailed assessments may be administered, and where relevant, advice from external support services may be sought. Barriers to learning should be clearly identified at this stage. SEND children will not necessarily sit standardised testing as outlined in the assessment timetable, if to do so will negatively impact up on their profile and self-esteem as a learner.</w:t>
      </w:r>
    </w:p>
    <w:p w:rsidR="00EE267B" w:rsidRPr="00731CDA" w:rsidRDefault="00EE267B" w:rsidP="00D06CF2">
      <w:pPr>
        <w:jc w:val="both"/>
        <w:rPr>
          <w:rFonts w:cstheme="minorHAnsi"/>
          <w:b/>
          <w:sz w:val="24"/>
          <w:szCs w:val="24"/>
        </w:rPr>
      </w:pPr>
      <w:r w:rsidRPr="00731CDA">
        <w:rPr>
          <w:rFonts w:cstheme="minorHAnsi"/>
          <w:b/>
          <w:sz w:val="24"/>
          <w:szCs w:val="24"/>
        </w:rPr>
        <w:t>Plan</w:t>
      </w:r>
    </w:p>
    <w:p w:rsidR="00EE267B" w:rsidRPr="00731CDA" w:rsidRDefault="00EE267B" w:rsidP="00D06CF2">
      <w:pPr>
        <w:jc w:val="both"/>
        <w:rPr>
          <w:rFonts w:cstheme="minorHAnsi"/>
          <w:sz w:val="24"/>
          <w:szCs w:val="24"/>
        </w:rPr>
      </w:pPr>
      <w:r w:rsidRPr="00731CDA">
        <w:rPr>
          <w:rFonts w:cstheme="minorHAnsi"/>
          <w:sz w:val="24"/>
          <w:szCs w:val="24"/>
        </w:rPr>
        <w:t xml:space="preserve">Planning will involve consultation between the teacher, TA, </w:t>
      </w:r>
      <w:proofErr w:type="spellStart"/>
      <w:r w:rsidRPr="00731CDA">
        <w:rPr>
          <w:rFonts w:cstheme="minorHAnsi"/>
          <w:sz w:val="24"/>
          <w:szCs w:val="24"/>
        </w:rPr>
        <w:t>SENCo</w:t>
      </w:r>
      <w:proofErr w:type="spellEnd"/>
      <w:r w:rsidRPr="00731CDA">
        <w:rPr>
          <w:rFonts w:cstheme="minorHAnsi"/>
          <w:sz w:val="24"/>
          <w:szCs w:val="24"/>
        </w:rPr>
        <w:t>, parents and, where appropriate, outside agencies, to plan the personalised learning, strategies and support required to stabilize and then enable so that the child can overcome their learning barriers. Clear, achievable targets will be set regarding the impact on progress, development and or behaviour that is expected and a clear date for review. Parental involvement will be sought to reinforce or contribute to progress at home.</w:t>
      </w:r>
    </w:p>
    <w:p w:rsidR="00EE267B" w:rsidRPr="00731CDA" w:rsidRDefault="00EE267B" w:rsidP="00D06CF2">
      <w:pPr>
        <w:jc w:val="both"/>
        <w:rPr>
          <w:rFonts w:cstheme="minorHAnsi"/>
          <w:sz w:val="24"/>
          <w:szCs w:val="24"/>
        </w:rPr>
      </w:pPr>
      <w:r w:rsidRPr="00731CDA">
        <w:rPr>
          <w:rFonts w:cstheme="minorHAnsi"/>
          <w:sz w:val="24"/>
          <w:szCs w:val="24"/>
        </w:rPr>
        <w:t xml:space="preserve">All those working with the pupil, including support staff, will be informed of their individual needs, the support that is being provided, any particular teaching strategies/approaches that are being employed and the outcomes that are being sought. The </w:t>
      </w:r>
      <w:proofErr w:type="spellStart"/>
      <w:r w:rsidRPr="00731CDA">
        <w:rPr>
          <w:rFonts w:cstheme="minorHAnsi"/>
          <w:sz w:val="24"/>
          <w:szCs w:val="24"/>
        </w:rPr>
        <w:t>SENCo</w:t>
      </w:r>
      <w:proofErr w:type="spellEnd"/>
      <w:r w:rsidRPr="00731CDA">
        <w:rPr>
          <w:rFonts w:cstheme="minorHAnsi"/>
          <w:sz w:val="24"/>
          <w:szCs w:val="24"/>
        </w:rPr>
        <w:t xml:space="preserve"> will monitor the implementation of the child’s plan. </w:t>
      </w:r>
    </w:p>
    <w:p w:rsidR="00EE267B" w:rsidRPr="00731CDA" w:rsidRDefault="00EE267B" w:rsidP="00D06CF2">
      <w:pPr>
        <w:jc w:val="both"/>
        <w:rPr>
          <w:rFonts w:cstheme="minorHAnsi"/>
          <w:b/>
          <w:sz w:val="24"/>
          <w:szCs w:val="24"/>
        </w:rPr>
      </w:pPr>
      <w:r w:rsidRPr="00731CDA">
        <w:rPr>
          <w:rFonts w:cstheme="minorHAnsi"/>
          <w:b/>
          <w:sz w:val="24"/>
          <w:szCs w:val="24"/>
        </w:rPr>
        <w:t>Do</w:t>
      </w:r>
    </w:p>
    <w:p w:rsidR="00EE267B" w:rsidRPr="00731CDA" w:rsidRDefault="00EE267B" w:rsidP="00D06CF2">
      <w:pPr>
        <w:jc w:val="both"/>
        <w:rPr>
          <w:rFonts w:cstheme="minorHAnsi"/>
          <w:sz w:val="24"/>
          <w:szCs w:val="24"/>
        </w:rPr>
      </w:pPr>
      <w:r w:rsidRPr="00731CDA">
        <w:rPr>
          <w:rFonts w:cstheme="minorHAnsi"/>
          <w:sz w:val="24"/>
          <w:szCs w:val="24"/>
        </w:rPr>
        <w:t>The class teacher remains responsible for working with the child on a day-to-day basis. They will retain responsibility even where the personalised learning may involve group or one-to- one teaching away from the main class teacher.</w:t>
      </w:r>
    </w:p>
    <w:p w:rsidR="00EE267B" w:rsidRPr="00731CDA" w:rsidRDefault="00EE267B" w:rsidP="00D06CF2">
      <w:pPr>
        <w:jc w:val="both"/>
        <w:rPr>
          <w:rFonts w:cstheme="minorHAnsi"/>
          <w:sz w:val="24"/>
          <w:szCs w:val="24"/>
        </w:rPr>
      </w:pPr>
      <w:r w:rsidRPr="00731CDA">
        <w:rPr>
          <w:rFonts w:cstheme="minorHAnsi"/>
          <w:sz w:val="24"/>
          <w:szCs w:val="24"/>
        </w:rPr>
        <w:t xml:space="preserve">They will work closely with teaching assistants (TA) to plan and assess the impact of support and interventions and links with classroom teaching. The </w:t>
      </w:r>
      <w:proofErr w:type="spellStart"/>
      <w:r w:rsidRPr="00731CDA">
        <w:rPr>
          <w:rFonts w:cstheme="minorHAnsi"/>
          <w:sz w:val="24"/>
          <w:szCs w:val="24"/>
        </w:rPr>
        <w:t>SENCo</w:t>
      </w:r>
      <w:proofErr w:type="spellEnd"/>
      <w:r w:rsidRPr="00731CDA">
        <w:rPr>
          <w:rFonts w:cstheme="minorHAnsi"/>
          <w:sz w:val="24"/>
          <w:szCs w:val="24"/>
        </w:rPr>
        <w:t xml:space="preserve"> will provide strategic support during this stage.</w:t>
      </w:r>
    </w:p>
    <w:p w:rsidR="00EE267B" w:rsidRPr="00A1738D" w:rsidRDefault="00EE267B" w:rsidP="00D06CF2">
      <w:pPr>
        <w:jc w:val="both"/>
        <w:rPr>
          <w:rFonts w:cstheme="minorHAnsi"/>
          <w:b/>
          <w:color w:val="FF0000"/>
          <w:sz w:val="24"/>
          <w:szCs w:val="24"/>
        </w:rPr>
      </w:pPr>
      <w:r w:rsidRPr="00731CDA">
        <w:rPr>
          <w:rFonts w:cstheme="minorHAnsi"/>
          <w:b/>
          <w:sz w:val="24"/>
          <w:szCs w:val="24"/>
        </w:rPr>
        <w:t>Review</w:t>
      </w:r>
      <w:r w:rsidR="00CF746F" w:rsidRPr="00731CDA">
        <w:rPr>
          <w:rFonts w:cstheme="minorHAnsi"/>
          <w:b/>
          <w:sz w:val="24"/>
          <w:szCs w:val="24"/>
        </w:rPr>
        <w:t xml:space="preserve"> </w:t>
      </w:r>
    </w:p>
    <w:p w:rsidR="00DF6F4F" w:rsidRPr="00731CDA" w:rsidRDefault="00EE267B" w:rsidP="00D06CF2">
      <w:pPr>
        <w:jc w:val="both"/>
        <w:rPr>
          <w:rFonts w:cstheme="minorHAnsi"/>
          <w:sz w:val="24"/>
          <w:szCs w:val="24"/>
        </w:rPr>
      </w:pPr>
      <w:r w:rsidRPr="00731CDA">
        <w:rPr>
          <w:rFonts w:cstheme="minorHAnsi"/>
          <w:sz w:val="24"/>
          <w:szCs w:val="24"/>
        </w:rPr>
        <w:t xml:space="preserve">Reviews of a child’s progress will be made termly. The review process will evaluate the impact of the plan; it will also take account of the views of the pupil and parents. The class teacher, in conjunction with the </w:t>
      </w:r>
      <w:proofErr w:type="spellStart"/>
      <w:r w:rsidRPr="00731CDA">
        <w:rPr>
          <w:rFonts w:cstheme="minorHAnsi"/>
          <w:sz w:val="24"/>
          <w:szCs w:val="24"/>
        </w:rPr>
        <w:t>SENCo</w:t>
      </w:r>
      <w:proofErr w:type="spellEnd"/>
      <w:r w:rsidRPr="00731CDA">
        <w:rPr>
          <w:rFonts w:cstheme="minorHAnsi"/>
          <w:sz w:val="24"/>
          <w:szCs w:val="24"/>
        </w:rPr>
        <w:t xml:space="preserve"> will revise the type and level of support and, if necessary, the cycle will begin again.</w:t>
      </w:r>
    </w:p>
    <w:p w:rsidR="00DF6F4F" w:rsidRPr="00731CDA" w:rsidRDefault="00DF6F4F" w:rsidP="00D06CF2">
      <w:pPr>
        <w:jc w:val="both"/>
        <w:rPr>
          <w:rFonts w:cstheme="minorHAnsi"/>
          <w:sz w:val="24"/>
          <w:szCs w:val="24"/>
        </w:rPr>
      </w:pPr>
      <w:r w:rsidRPr="00731CDA">
        <w:rPr>
          <w:rFonts w:cstheme="minorHAnsi"/>
          <w:sz w:val="24"/>
          <w:szCs w:val="24"/>
        </w:rPr>
        <w:t>Pupil progress will be monitored on a termly basis in line with the SEND Code of Practice. The success of SEND provision and personalised learning for children with SEND are recorded on their provision map or other appropriate format which is updated on a regular basis. This will identify whether provision is effective and indicate the next best steps.</w:t>
      </w:r>
    </w:p>
    <w:p w:rsidR="00DF6F4F" w:rsidRPr="00731CDA" w:rsidRDefault="00DF6F4F" w:rsidP="00D06CF2">
      <w:pPr>
        <w:jc w:val="both"/>
        <w:rPr>
          <w:rFonts w:cstheme="minorHAnsi"/>
          <w:sz w:val="24"/>
          <w:szCs w:val="24"/>
        </w:rPr>
      </w:pPr>
    </w:p>
    <w:p w:rsidR="00EE267B" w:rsidRPr="00731CDA" w:rsidRDefault="00EE267B" w:rsidP="00D06CF2">
      <w:pPr>
        <w:jc w:val="both"/>
        <w:rPr>
          <w:rFonts w:cstheme="minorHAnsi"/>
          <w:sz w:val="24"/>
          <w:szCs w:val="24"/>
        </w:rPr>
      </w:pPr>
      <w:r w:rsidRPr="00731CDA">
        <w:rPr>
          <w:rFonts w:cstheme="minorHAnsi"/>
          <w:sz w:val="24"/>
          <w:szCs w:val="24"/>
        </w:rPr>
        <w:t>Occasionally a pupil may need more expert support from an external agency. A referral will be made, with parental consent and forwarded to the most appropriate agency. After a series of assessments, a programme of support is usually provided to the school and   home.</w:t>
      </w:r>
    </w:p>
    <w:p w:rsidR="00EE267B" w:rsidRPr="00731CDA" w:rsidRDefault="00EE267B" w:rsidP="00D06CF2">
      <w:pPr>
        <w:jc w:val="both"/>
        <w:rPr>
          <w:rFonts w:cstheme="minorHAnsi"/>
          <w:sz w:val="24"/>
          <w:szCs w:val="24"/>
        </w:rPr>
      </w:pPr>
      <w:r w:rsidRPr="00731CDA">
        <w:rPr>
          <w:rFonts w:cstheme="minorHAnsi"/>
          <w:sz w:val="24"/>
          <w:szCs w:val="24"/>
        </w:rPr>
        <w:t>If a child’s needs are complex or severe we may suggest that we ask the local authority for a statutory assessment which may lead to an Education and Health Care Plan (EHC Plan). This document will describe a child’s SEND and the provision recommended. EHC Plans can involve the Local Authority (LA) providing extra resources to help a child.</w:t>
      </w:r>
    </w:p>
    <w:p w:rsidR="00EE267B" w:rsidRPr="00731CDA" w:rsidRDefault="00EE267B" w:rsidP="00D06CF2">
      <w:pPr>
        <w:jc w:val="both"/>
        <w:rPr>
          <w:rFonts w:cstheme="minorHAnsi"/>
          <w:sz w:val="24"/>
          <w:szCs w:val="24"/>
        </w:rPr>
      </w:pPr>
      <w:r w:rsidRPr="00731CDA">
        <w:rPr>
          <w:rFonts w:cstheme="minorHAnsi"/>
          <w:sz w:val="24"/>
          <w:szCs w:val="24"/>
        </w:rPr>
        <w:t xml:space="preserve">These could include extra funding to support the child in school, specialised equipment or attendance at a specialist school. This additional provision is reviewed annually or sooner if required and would include parents, class teacher, </w:t>
      </w:r>
      <w:proofErr w:type="spellStart"/>
      <w:r w:rsidRPr="00731CDA">
        <w:rPr>
          <w:rFonts w:cstheme="minorHAnsi"/>
          <w:sz w:val="24"/>
          <w:szCs w:val="24"/>
        </w:rPr>
        <w:t>SENCo</w:t>
      </w:r>
      <w:proofErr w:type="spellEnd"/>
      <w:r w:rsidRPr="00731CDA">
        <w:rPr>
          <w:rFonts w:cstheme="minorHAnsi"/>
          <w:sz w:val="24"/>
          <w:szCs w:val="24"/>
        </w:rPr>
        <w:t xml:space="preserve">, and possibly other professionals. Clear evidence of need will be provided to make the case for additional support. </w:t>
      </w:r>
    </w:p>
    <w:p w:rsidR="00DF6F4F" w:rsidRPr="00731CDA" w:rsidRDefault="00DF6F4F" w:rsidP="00D06CF2">
      <w:pPr>
        <w:jc w:val="both"/>
        <w:rPr>
          <w:rFonts w:cstheme="minorHAnsi"/>
          <w:sz w:val="24"/>
          <w:szCs w:val="24"/>
        </w:rPr>
      </w:pPr>
    </w:p>
    <w:p w:rsidR="0093706A" w:rsidRPr="00731CDA" w:rsidRDefault="0093706A" w:rsidP="00D06CF2">
      <w:pPr>
        <w:jc w:val="both"/>
        <w:rPr>
          <w:rFonts w:cstheme="minorHAnsi"/>
          <w:sz w:val="24"/>
          <w:szCs w:val="24"/>
        </w:rPr>
      </w:pPr>
      <w:r w:rsidRPr="00731CDA">
        <w:rPr>
          <w:rFonts w:cstheme="minorHAnsi"/>
          <w:sz w:val="24"/>
          <w:szCs w:val="24"/>
        </w:rPr>
        <w:t xml:space="preserve">At all stages of the cycle, schools will ensure that the parents/carers are kept fully informed and are alerted when there is involvement which is additional to and different from </w:t>
      </w:r>
      <w:r w:rsidR="00C22810" w:rsidRPr="00731CDA">
        <w:rPr>
          <w:rFonts w:cstheme="minorHAnsi"/>
          <w:sz w:val="24"/>
          <w:szCs w:val="24"/>
        </w:rPr>
        <w:t xml:space="preserve">the child’s peers. They will also be kept fully informed as and when their child has made sufficient progress to have additional support removed once the impact of it has been accessed and evaluated. </w:t>
      </w:r>
    </w:p>
    <w:p w:rsidR="00EE267B" w:rsidRPr="00731CDA" w:rsidRDefault="00CF746F" w:rsidP="000A4D8F">
      <w:pPr>
        <w:rPr>
          <w:rFonts w:cstheme="minorHAnsi"/>
          <w:sz w:val="24"/>
          <w:szCs w:val="24"/>
        </w:rPr>
      </w:pPr>
      <w:r w:rsidRPr="00731CDA">
        <w:rPr>
          <w:rFonts w:cstheme="minorHAnsi"/>
          <w:sz w:val="24"/>
          <w:szCs w:val="24"/>
        </w:rPr>
        <w:t xml:space="preserve">                         </w:t>
      </w:r>
    </w:p>
    <w:p w:rsidR="00EE267B" w:rsidRPr="00731CDA" w:rsidRDefault="00EE267B" w:rsidP="00D06CF2">
      <w:pPr>
        <w:pStyle w:val="ListParagraph"/>
        <w:numPr>
          <w:ilvl w:val="0"/>
          <w:numId w:val="12"/>
        </w:numPr>
        <w:rPr>
          <w:rFonts w:asciiTheme="minorHAnsi" w:hAnsiTheme="minorHAnsi" w:cstheme="minorHAnsi"/>
          <w:szCs w:val="24"/>
        </w:rPr>
      </w:pPr>
      <w:r w:rsidRPr="00731CDA">
        <w:rPr>
          <w:rFonts w:asciiTheme="minorHAnsi" w:hAnsiTheme="minorHAnsi" w:cstheme="minorHAnsi"/>
          <w:b/>
          <w:szCs w:val="24"/>
        </w:rPr>
        <w:t xml:space="preserve">ROLES AND RESPONSIBILITIES </w:t>
      </w:r>
    </w:p>
    <w:p w:rsidR="00EE267B" w:rsidRPr="00731CDA" w:rsidRDefault="00EE267B" w:rsidP="00EE267B">
      <w:pPr>
        <w:ind w:left="3"/>
        <w:rPr>
          <w:rFonts w:cstheme="minorHAnsi"/>
          <w:b/>
          <w:sz w:val="24"/>
          <w:szCs w:val="24"/>
        </w:rPr>
      </w:pPr>
    </w:p>
    <w:p w:rsidR="000A4D8F" w:rsidRPr="00731CDA" w:rsidRDefault="000169F5" w:rsidP="00D06CF2">
      <w:pPr>
        <w:ind w:left="3"/>
        <w:jc w:val="both"/>
        <w:rPr>
          <w:rFonts w:cstheme="minorHAnsi"/>
          <w:b/>
          <w:sz w:val="24"/>
          <w:szCs w:val="24"/>
        </w:rPr>
      </w:pPr>
      <w:r w:rsidRPr="00731CDA">
        <w:rPr>
          <w:rFonts w:cstheme="minorHAnsi"/>
          <w:b/>
          <w:sz w:val="24"/>
          <w:szCs w:val="24"/>
        </w:rPr>
        <w:t>13</w:t>
      </w:r>
      <w:r w:rsidR="00C114E5" w:rsidRPr="00731CDA">
        <w:rPr>
          <w:rFonts w:cstheme="minorHAnsi"/>
          <w:b/>
          <w:sz w:val="24"/>
          <w:szCs w:val="24"/>
        </w:rPr>
        <w:t xml:space="preserve">.1 </w:t>
      </w:r>
      <w:r w:rsidR="00EE267B" w:rsidRPr="00731CDA">
        <w:rPr>
          <w:rFonts w:cstheme="minorHAnsi"/>
          <w:b/>
          <w:sz w:val="24"/>
          <w:szCs w:val="24"/>
        </w:rPr>
        <w:t>THE ROLE OF THE SENCO</w:t>
      </w:r>
    </w:p>
    <w:p w:rsidR="00A13D82" w:rsidRPr="00731CDA" w:rsidRDefault="00A13D82" w:rsidP="00D06CF2">
      <w:pPr>
        <w:contextualSpacing/>
        <w:jc w:val="both"/>
        <w:rPr>
          <w:rFonts w:cstheme="minorHAnsi"/>
          <w:sz w:val="24"/>
          <w:szCs w:val="24"/>
        </w:rPr>
      </w:pPr>
      <w:r w:rsidRPr="00731CDA">
        <w:rPr>
          <w:rFonts w:cstheme="minorHAnsi"/>
          <w:sz w:val="24"/>
          <w:szCs w:val="24"/>
        </w:rPr>
        <w:t>The school must comply with the SEND Code of Practice so that:</w:t>
      </w:r>
    </w:p>
    <w:p w:rsidR="00A13D82" w:rsidRPr="00731CDA" w:rsidRDefault="00A13D82" w:rsidP="00D06CF2">
      <w:pPr>
        <w:contextualSpacing/>
        <w:jc w:val="both"/>
        <w:rPr>
          <w:rFonts w:cstheme="minorHAnsi"/>
          <w:i/>
          <w:sz w:val="24"/>
          <w:szCs w:val="24"/>
        </w:rPr>
      </w:pPr>
      <w:r w:rsidRPr="00731CDA">
        <w:rPr>
          <w:rFonts w:cstheme="minorHAnsi"/>
          <w:i/>
          <w:sz w:val="24"/>
          <w:szCs w:val="24"/>
        </w:rPr>
        <w:t>The SENCO must be a qualified teacher working at the school. A newly appointed SENCO must be a qualified teacher and, where they have not previously been the SENCO at that or any other relevant school for a total period of more than twelve months, they must achieve a National Award in Special Educational Needs Coordination within three years of appointment</w:t>
      </w:r>
    </w:p>
    <w:p w:rsidR="00A13D82" w:rsidRPr="00731CDA" w:rsidRDefault="00A13D82" w:rsidP="00D06CF2">
      <w:pPr>
        <w:ind w:left="3"/>
        <w:jc w:val="both"/>
        <w:rPr>
          <w:rFonts w:cstheme="minorHAnsi"/>
          <w:b/>
          <w:sz w:val="24"/>
          <w:szCs w:val="24"/>
        </w:rPr>
      </w:pPr>
    </w:p>
    <w:p w:rsidR="00A13D82" w:rsidRPr="00731CDA" w:rsidRDefault="00A13D82" w:rsidP="00D06CF2">
      <w:pPr>
        <w:jc w:val="both"/>
        <w:rPr>
          <w:rFonts w:cstheme="minorHAnsi"/>
          <w:sz w:val="24"/>
          <w:szCs w:val="24"/>
        </w:rPr>
      </w:pPr>
      <w:r w:rsidRPr="00731CDA">
        <w:rPr>
          <w:rFonts w:cstheme="minorHAnsi"/>
          <w:sz w:val="24"/>
          <w:szCs w:val="24"/>
        </w:rPr>
        <w:t xml:space="preserve">The </w:t>
      </w:r>
      <w:proofErr w:type="spellStart"/>
      <w:r w:rsidRPr="00731CDA">
        <w:rPr>
          <w:rFonts w:cstheme="minorHAnsi"/>
          <w:sz w:val="24"/>
          <w:szCs w:val="24"/>
        </w:rPr>
        <w:t>SENCo</w:t>
      </w:r>
      <w:proofErr w:type="spellEnd"/>
      <w:r w:rsidRPr="00731CDA">
        <w:rPr>
          <w:rFonts w:cstheme="minorHAnsi"/>
          <w:sz w:val="24"/>
          <w:szCs w:val="24"/>
        </w:rPr>
        <w:t xml:space="preserve"> is responsible for co-ordinating the provision of special educational needs throughout the school. This will involve:</w:t>
      </w:r>
    </w:p>
    <w:p w:rsidR="00CF746F" w:rsidRPr="00A1738D" w:rsidRDefault="00EE267B" w:rsidP="00D06CF2">
      <w:pPr>
        <w:numPr>
          <w:ilvl w:val="0"/>
          <w:numId w:val="19"/>
        </w:numPr>
        <w:contextualSpacing/>
        <w:jc w:val="both"/>
        <w:rPr>
          <w:rFonts w:cstheme="minorHAnsi"/>
          <w:sz w:val="24"/>
          <w:szCs w:val="24"/>
        </w:rPr>
      </w:pPr>
      <w:r w:rsidRPr="00731CDA">
        <w:rPr>
          <w:rFonts w:cstheme="minorHAnsi"/>
          <w:sz w:val="24"/>
          <w:szCs w:val="24"/>
        </w:rPr>
        <w:t>Overseeing day to day operation of the SEND policy</w:t>
      </w:r>
      <w:r w:rsidR="00CF746F" w:rsidRPr="00731CDA">
        <w:rPr>
          <w:rFonts w:cstheme="minorHAnsi"/>
          <w:sz w:val="24"/>
          <w:szCs w:val="24"/>
        </w:rPr>
        <w:t xml:space="preserve"> including</w:t>
      </w:r>
      <w:r w:rsidR="00CF746F" w:rsidRPr="00A1738D">
        <w:rPr>
          <w:rFonts w:cstheme="minorHAnsi"/>
          <w:sz w:val="24"/>
          <w:szCs w:val="24"/>
        </w:rPr>
        <w:t xml:space="preserve"> </w:t>
      </w:r>
      <w:r w:rsidR="00CF746F" w:rsidRPr="00731CDA">
        <w:rPr>
          <w:rFonts w:cstheme="minorHAnsi"/>
          <w:sz w:val="24"/>
          <w:szCs w:val="24"/>
        </w:rPr>
        <w:t xml:space="preserve">class and individual SEND records                        </w:t>
      </w:r>
    </w:p>
    <w:p w:rsidR="00EE267B" w:rsidRPr="00731CDA" w:rsidRDefault="00CF746F" w:rsidP="00D06CF2">
      <w:pPr>
        <w:numPr>
          <w:ilvl w:val="0"/>
          <w:numId w:val="19"/>
        </w:numPr>
        <w:contextualSpacing/>
        <w:jc w:val="both"/>
        <w:rPr>
          <w:rFonts w:cstheme="minorHAnsi"/>
          <w:sz w:val="24"/>
          <w:szCs w:val="24"/>
        </w:rPr>
      </w:pPr>
      <w:r w:rsidRPr="00A1738D">
        <w:rPr>
          <w:rFonts w:cstheme="minorHAnsi"/>
          <w:sz w:val="24"/>
          <w:szCs w:val="24"/>
        </w:rPr>
        <w:t>Be familiar with the role of the Local Offer</w:t>
      </w:r>
      <w:r w:rsidRPr="00731CDA">
        <w:rPr>
          <w:rFonts w:cstheme="minorHAnsi"/>
          <w:sz w:val="24"/>
          <w:szCs w:val="24"/>
        </w:rPr>
        <w:t xml:space="preserve">   </w:t>
      </w:r>
      <w:r w:rsidR="00EE267B" w:rsidRPr="00731CDA">
        <w:rPr>
          <w:rFonts w:cstheme="minorHAnsi"/>
          <w:sz w:val="24"/>
          <w:szCs w:val="24"/>
        </w:rPr>
        <w:t xml:space="preserve"> </w:t>
      </w:r>
    </w:p>
    <w:p w:rsidR="00EE267B" w:rsidRPr="00731CDA" w:rsidRDefault="00EE267B" w:rsidP="00D06CF2">
      <w:pPr>
        <w:numPr>
          <w:ilvl w:val="0"/>
          <w:numId w:val="19"/>
        </w:numPr>
        <w:contextualSpacing/>
        <w:jc w:val="both"/>
        <w:rPr>
          <w:rFonts w:cstheme="minorHAnsi"/>
          <w:sz w:val="24"/>
          <w:szCs w:val="24"/>
        </w:rPr>
      </w:pPr>
      <w:r w:rsidRPr="00731CDA">
        <w:rPr>
          <w:rFonts w:cstheme="minorHAnsi"/>
          <w:sz w:val="24"/>
          <w:szCs w:val="24"/>
        </w:rPr>
        <w:t>Coordinating and monitoring the implementation and impact of the required provision for children with SEND</w:t>
      </w:r>
    </w:p>
    <w:p w:rsidR="00EE267B" w:rsidRPr="00731CDA" w:rsidRDefault="00EE267B" w:rsidP="00D06CF2">
      <w:pPr>
        <w:numPr>
          <w:ilvl w:val="0"/>
          <w:numId w:val="19"/>
        </w:numPr>
        <w:contextualSpacing/>
        <w:jc w:val="both"/>
        <w:rPr>
          <w:rFonts w:cstheme="minorHAnsi"/>
          <w:sz w:val="24"/>
          <w:szCs w:val="24"/>
        </w:rPr>
      </w:pPr>
      <w:r w:rsidRPr="00731CDA">
        <w:rPr>
          <w:rFonts w:cstheme="minorHAnsi"/>
          <w:sz w:val="24"/>
          <w:szCs w:val="24"/>
        </w:rPr>
        <w:t>Working alongside staff to assist them in identifying, assessing and planning for children’s needs and ensuring that children make progress</w:t>
      </w:r>
    </w:p>
    <w:p w:rsidR="00EE267B" w:rsidRPr="00731CDA" w:rsidRDefault="00EE267B" w:rsidP="00D06CF2">
      <w:pPr>
        <w:numPr>
          <w:ilvl w:val="0"/>
          <w:numId w:val="19"/>
        </w:numPr>
        <w:contextualSpacing/>
        <w:jc w:val="both"/>
        <w:rPr>
          <w:rFonts w:cstheme="minorHAnsi"/>
          <w:sz w:val="24"/>
          <w:szCs w:val="24"/>
        </w:rPr>
      </w:pPr>
      <w:r w:rsidRPr="00731CDA">
        <w:rPr>
          <w:rFonts w:cstheme="minorHAnsi"/>
          <w:sz w:val="24"/>
          <w:szCs w:val="24"/>
        </w:rPr>
        <w:t>Liaising with designated teacher where a Looked after Child has SEND</w:t>
      </w:r>
    </w:p>
    <w:p w:rsidR="00EE267B" w:rsidRPr="00731CDA" w:rsidRDefault="00EE267B" w:rsidP="00D06CF2">
      <w:pPr>
        <w:numPr>
          <w:ilvl w:val="0"/>
          <w:numId w:val="19"/>
        </w:numPr>
        <w:contextualSpacing/>
        <w:jc w:val="both"/>
        <w:rPr>
          <w:rFonts w:cstheme="minorHAnsi"/>
          <w:sz w:val="24"/>
          <w:szCs w:val="24"/>
        </w:rPr>
      </w:pPr>
      <w:r w:rsidRPr="00731CDA">
        <w:rPr>
          <w:rFonts w:cstheme="minorHAnsi"/>
          <w:sz w:val="24"/>
          <w:szCs w:val="24"/>
        </w:rPr>
        <w:t>Advising on graduated approach to SEND Support</w:t>
      </w:r>
    </w:p>
    <w:p w:rsidR="00EE267B" w:rsidRPr="00731CDA" w:rsidRDefault="00EE267B" w:rsidP="00D06CF2">
      <w:pPr>
        <w:numPr>
          <w:ilvl w:val="0"/>
          <w:numId w:val="19"/>
        </w:numPr>
        <w:contextualSpacing/>
        <w:jc w:val="both"/>
        <w:rPr>
          <w:rFonts w:cstheme="minorHAnsi"/>
          <w:sz w:val="24"/>
          <w:szCs w:val="24"/>
        </w:rPr>
      </w:pPr>
      <w:r w:rsidRPr="00731CDA">
        <w:rPr>
          <w:rFonts w:cstheme="minorHAnsi"/>
          <w:sz w:val="24"/>
          <w:szCs w:val="24"/>
        </w:rPr>
        <w:t>Advising on use of delegated budget/ other  resources</w:t>
      </w:r>
    </w:p>
    <w:p w:rsidR="00EE267B" w:rsidRPr="00731CDA" w:rsidRDefault="00EE267B" w:rsidP="00D06CF2">
      <w:pPr>
        <w:numPr>
          <w:ilvl w:val="0"/>
          <w:numId w:val="19"/>
        </w:numPr>
        <w:contextualSpacing/>
        <w:jc w:val="both"/>
        <w:rPr>
          <w:rFonts w:cstheme="minorHAnsi"/>
          <w:sz w:val="24"/>
          <w:szCs w:val="24"/>
        </w:rPr>
      </w:pPr>
      <w:r w:rsidRPr="00731CDA">
        <w:rPr>
          <w:rFonts w:cstheme="minorHAnsi"/>
          <w:sz w:val="24"/>
          <w:szCs w:val="24"/>
        </w:rPr>
        <w:t>Liaising with parents of children with SEND following initial consultation with the class teacher</w:t>
      </w:r>
    </w:p>
    <w:p w:rsidR="00EE267B" w:rsidRPr="00731CDA" w:rsidRDefault="00EE267B" w:rsidP="00D06CF2">
      <w:pPr>
        <w:numPr>
          <w:ilvl w:val="0"/>
          <w:numId w:val="19"/>
        </w:numPr>
        <w:contextualSpacing/>
        <w:jc w:val="both"/>
        <w:rPr>
          <w:rFonts w:cstheme="minorHAnsi"/>
          <w:sz w:val="24"/>
          <w:szCs w:val="24"/>
        </w:rPr>
      </w:pPr>
      <w:r w:rsidRPr="00731CDA">
        <w:rPr>
          <w:rFonts w:cstheme="minorHAnsi"/>
          <w:sz w:val="24"/>
          <w:szCs w:val="24"/>
        </w:rPr>
        <w:t>Links with other education settings and outside  agencies</w:t>
      </w:r>
    </w:p>
    <w:p w:rsidR="00EE267B" w:rsidRPr="00731CDA" w:rsidRDefault="00EE267B" w:rsidP="00D06CF2">
      <w:pPr>
        <w:numPr>
          <w:ilvl w:val="0"/>
          <w:numId w:val="19"/>
        </w:numPr>
        <w:contextualSpacing/>
        <w:jc w:val="both"/>
        <w:rPr>
          <w:rFonts w:cstheme="minorHAnsi"/>
          <w:sz w:val="24"/>
          <w:szCs w:val="24"/>
        </w:rPr>
      </w:pPr>
      <w:r w:rsidRPr="00731CDA">
        <w:rPr>
          <w:rFonts w:cstheme="minorHAnsi"/>
          <w:sz w:val="24"/>
          <w:szCs w:val="24"/>
        </w:rPr>
        <w:t>Liaising with other schools on transition</w:t>
      </w:r>
    </w:p>
    <w:p w:rsidR="00EE267B" w:rsidRPr="00731CDA" w:rsidRDefault="00EE267B" w:rsidP="00D06CF2">
      <w:pPr>
        <w:numPr>
          <w:ilvl w:val="0"/>
          <w:numId w:val="19"/>
        </w:numPr>
        <w:contextualSpacing/>
        <w:jc w:val="both"/>
        <w:rPr>
          <w:rFonts w:cstheme="minorHAnsi"/>
          <w:sz w:val="24"/>
          <w:szCs w:val="24"/>
        </w:rPr>
      </w:pPr>
      <w:r w:rsidRPr="00731CDA">
        <w:rPr>
          <w:rFonts w:cstheme="minorHAnsi"/>
          <w:sz w:val="24"/>
          <w:szCs w:val="24"/>
        </w:rPr>
        <w:t>Ensuring that SEND records are up to date</w:t>
      </w:r>
    </w:p>
    <w:p w:rsidR="00EE267B" w:rsidRPr="00731CDA" w:rsidRDefault="00EE267B" w:rsidP="00D06CF2">
      <w:pPr>
        <w:numPr>
          <w:ilvl w:val="0"/>
          <w:numId w:val="19"/>
        </w:numPr>
        <w:contextualSpacing/>
        <w:jc w:val="both"/>
        <w:rPr>
          <w:rFonts w:cstheme="minorHAnsi"/>
          <w:sz w:val="24"/>
          <w:szCs w:val="24"/>
        </w:rPr>
      </w:pPr>
      <w:r w:rsidRPr="00731CDA">
        <w:rPr>
          <w:rFonts w:cstheme="minorHAnsi"/>
          <w:sz w:val="24"/>
          <w:szCs w:val="24"/>
        </w:rPr>
        <w:t>Contributing to and, where necessary, leading the continuing professional development (CPD) of staff.</w:t>
      </w:r>
    </w:p>
    <w:p w:rsidR="00A13D82" w:rsidRPr="00731CDA" w:rsidRDefault="00A13D82" w:rsidP="00D06CF2">
      <w:pPr>
        <w:contextualSpacing/>
        <w:jc w:val="both"/>
        <w:rPr>
          <w:rFonts w:cstheme="minorHAnsi"/>
          <w:sz w:val="24"/>
          <w:szCs w:val="24"/>
        </w:rPr>
      </w:pPr>
    </w:p>
    <w:p w:rsidR="00EE267B" w:rsidRPr="00731CDA" w:rsidRDefault="00EE267B" w:rsidP="00D06CF2">
      <w:pPr>
        <w:contextualSpacing/>
        <w:jc w:val="both"/>
        <w:rPr>
          <w:rFonts w:cstheme="minorHAnsi"/>
          <w:sz w:val="24"/>
          <w:szCs w:val="24"/>
        </w:rPr>
      </w:pPr>
      <w:r w:rsidRPr="00731CDA">
        <w:rPr>
          <w:rFonts w:cstheme="minorHAnsi"/>
          <w:sz w:val="24"/>
          <w:szCs w:val="24"/>
        </w:rPr>
        <w:t xml:space="preserve">Engaging in research, discussion and debate with fellow SENCOs across the trust and other SEND professionals to develop and disseminate their own best practice. </w:t>
      </w:r>
    </w:p>
    <w:p w:rsidR="00EE267B" w:rsidRDefault="00EE267B" w:rsidP="00D06CF2">
      <w:pPr>
        <w:jc w:val="both"/>
        <w:rPr>
          <w:rFonts w:cstheme="minorHAnsi"/>
          <w:sz w:val="24"/>
          <w:szCs w:val="24"/>
        </w:rPr>
      </w:pPr>
    </w:p>
    <w:p w:rsidR="00FC7380" w:rsidRDefault="00FC7380" w:rsidP="00D06CF2">
      <w:pPr>
        <w:jc w:val="both"/>
        <w:rPr>
          <w:rFonts w:cstheme="minorHAnsi"/>
          <w:sz w:val="24"/>
          <w:szCs w:val="24"/>
        </w:rPr>
      </w:pPr>
    </w:p>
    <w:p w:rsidR="00FC7380" w:rsidRDefault="00FC7380" w:rsidP="00D06CF2">
      <w:pPr>
        <w:jc w:val="both"/>
        <w:rPr>
          <w:rFonts w:cstheme="minorHAnsi"/>
          <w:sz w:val="24"/>
          <w:szCs w:val="24"/>
        </w:rPr>
      </w:pPr>
    </w:p>
    <w:p w:rsidR="00FC7380" w:rsidRDefault="00FC7380" w:rsidP="00D06CF2">
      <w:pPr>
        <w:jc w:val="both"/>
        <w:rPr>
          <w:rFonts w:cstheme="minorHAnsi"/>
          <w:sz w:val="24"/>
          <w:szCs w:val="24"/>
        </w:rPr>
      </w:pPr>
    </w:p>
    <w:p w:rsidR="00FC7380" w:rsidRDefault="00FC7380" w:rsidP="00D06CF2">
      <w:pPr>
        <w:jc w:val="both"/>
        <w:rPr>
          <w:rFonts w:cstheme="minorHAnsi"/>
          <w:sz w:val="24"/>
          <w:szCs w:val="24"/>
        </w:rPr>
      </w:pPr>
    </w:p>
    <w:p w:rsidR="00FC7380" w:rsidRDefault="00FC7380" w:rsidP="00D06CF2">
      <w:pPr>
        <w:jc w:val="both"/>
        <w:rPr>
          <w:rFonts w:cstheme="minorHAnsi"/>
          <w:sz w:val="24"/>
          <w:szCs w:val="24"/>
        </w:rPr>
      </w:pPr>
    </w:p>
    <w:p w:rsidR="00FC7380" w:rsidRPr="00731CDA" w:rsidRDefault="00FC7380" w:rsidP="00D06CF2">
      <w:pPr>
        <w:jc w:val="both"/>
        <w:rPr>
          <w:rFonts w:cstheme="minorHAnsi"/>
          <w:sz w:val="24"/>
          <w:szCs w:val="24"/>
        </w:rPr>
      </w:pPr>
    </w:p>
    <w:p w:rsidR="00EE267B" w:rsidRPr="00731CDA" w:rsidRDefault="00EE267B" w:rsidP="00C114E5">
      <w:pPr>
        <w:rPr>
          <w:rFonts w:cstheme="minorHAnsi"/>
          <w:b/>
          <w:sz w:val="24"/>
          <w:szCs w:val="24"/>
        </w:rPr>
      </w:pPr>
      <w:r w:rsidRPr="00731CDA">
        <w:rPr>
          <w:rFonts w:cstheme="minorHAnsi"/>
          <w:b/>
          <w:sz w:val="24"/>
          <w:szCs w:val="24"/>
        </w:rPr>
        <w:t xml:space="preserve"> </w:t>
      </w:r>
      <w:r w:rsidR="000169F5" w:rsidRPr="00731CDA">
        <w:rPr>
          <w:rFonts w:cstheme="minorHAnsi"/>
          <w:b/>
          <w:sz w:val="24"/>
          <w:szCs w:val="24"/>
        </w:rPr>
        <w:t>13</w:t>
      </w:r>
      <w:r w:rsidR="00C114E5" w:rsidRPr="00731CDA">
        <w:rPr>
          <w:rFonts w:cstheme="minorHAnsi"/>
          <w:b/>
          <w:sz w:val="24"/>
          <w:szCs w:val="24"/>
        </w:rPr>
        <w:t xml:space="preserve">.2 </w:t>
      </w:r>
      <w:r w:rsidRPr="00731CDA">
        <w:rPr>
          <w:rFonts w:cstheme="minorHAnsi"/>
          <w:b/>
          <w:sz w:val="24"/>
          <w:szCs w:val="24"/>
        </w:rPr>
        <w:t>THE ROLE OF THE TEACHER</w:t>
      </w:r>
    </w:p>
    <w:p w:rsidR="00EE267B" w:rsidRPr="00731CDA" w:rsidRDefault="00EE267B" w:rsidP="00D06CF2">
      <w:pPr>
        <w:jc w:val="both"/>
        <w:rPr>
          <w:rFonts w:cstheme="minorHAnsi"/>
          <w:sz w:val="24"/>
          <w:szCs w:val="24"/>
        </w:rPr>
      </w:pPr>
      <w:r w:rsidRPr="00731CDA">
        <w:rPr>
          <w:rFonts w:cstheme="minorHAnsi"/>
          <w:sz w:val="24"/>
          <w:szCs w:val="24"/>
        </w:rPr>
        <w:t>Teachers are responsible and accountable for the progress and development of the pupils in their class, including pupils who access support from teaching assistants and/or specialist staff. High quality teaching, differentiated for individual pupils, is the first step in responding to pupils who have, or may have SEND.</w:t>
      </w:r>
    </w:p>
    <w:p w:rsidR="00A13D82" w:rsidRPr="00731CDA" w:rsidRDefault="00A13D82" w:rsidP="00D06CF2">
      <w:pPr>
        <w:jc w:val="both"/>
        <w:rPr>
          <w:rFonts w:cstheme="minorHAnsi"/>
          <w:sz w:val="24"/>
          <w:szCs w:val="24"/>
        </w:rPr>
      </w:pPr>
      <w:r w:rsidRPr="00731CDA">
        <w:rPr>
          <w:rFonts w:cstheme="minorHAnsi"/>
          <w:sz w:val="24"/>
          <w:szCs w:val="24"/>
        </w:rPr>
        <w:t>Teachers will also;</w:t>
      </w:r>
    </w:p>
    <w:p w:rsidR="00A13D82" w:rsidRPr="00731CDA" w:rsidRDefault="00A13D82" w:rsidP="00D06CF2">
      <w:pPr>
        <w:numPr>
          <w:ilvl w:val="0"/>
          <w:numId w:val="20"/>
        </w:numPr>
        <w:contextualSpacing/>
        <w:jc w:val="both"/>
        <w:rPr>
          <w:rFonts w:cstheme="minorHAnsi"/>
          <w:sz w:val="24"/>
          <w:szCs w:val="24"/>
        </w:rPr>
      </w:pPr>
      <w:r w:rsidRPr="00731CDA">
        <w:rPr>
          <w:rFonts w:cstheme="minorHAnsi"/>
          <w:sz w:val="24"/>
          <w:szCs w:val="24"/>
        </w:rPr>
        <w:t>H</w:t>
      </w:r>
      <w:r w:rsidR="00EE267B" w:rsidRPr="00731CDA">
        <w:rPr>
          <w:rFonts w:cstheme="minorHAnsi"/>
          <w:sz w:val="24"/>
          <w:szCs w:val="24"/>
        </w:rPr>
        <w:t xml:space="preserve">ave high aspirations for every pupil. With advice and support from the </w:t>
      </w:r>
      <w:proofErr w:type="spellStart"/>
      <w:r w:rsidR="00EE267B" w:rsidRPr="00731CDA">
        <w:rPr>
          <w:rFonts w:cstheme="minorHAnsi"/>
          <w:sz w:val="24"/>
          <w:szCs w:val="24"/>
        </w:rPr>
        <w:t>SENCo</w:t>
      </w:r>
      <w:proofErr w:type="spellEnd"/>
      <w:r w:rsidR="00EE267B" w:rsidRPr="00731CDA">
        <w:rPr>
          <w:rFonts w:cstheme="minorHAnsi"/>
          <w:sz w:val="24"/>
          <w:szCs w:val="24"/>
        </w:rPr>
        <w:t xml:space="preserve">, clear targets are set and reviewed regularly. </w:t>
      </w:r>
    </w:p>
    <w:p w:rsidR="00A13D82" w:rsidRPr="00731CDA" w:rsidRDefault="00A13D82" w:rsidP="00D06CF2">
      <w:pPr>
        <w:numPr>
          <w:ilvl w:val="0"/>
          <w:numId w:val="20"/>
        </w:numPr>
        <w:contextualSpacing/>
        <w:jc w:val="both"/>
        <w:rPr>
          <w:rFonts w:cstheme="minorHAnsi"/>
          <w:sz w:val="24"/>
          <w:szCs w:val="24"/>
        </w:rPr>
      </w:pPr>
      <w:r w:rsidRPr="00731CDA">
        <w:rPr>
          <w:rFonts w:cstheme="minorHAnsi"/>
          <w:sz w:val="24"/>
          <w:szCs w:val="24"/>
        </w:rPr>
        <w:t>S</w:t>
      </w:r>
      <w:r w:rsidR="00EE267B" w:rsidRPr="00731CDA">
        <w:rPr>
          <w:rFonts w:cstheme="minorHAnsi"/>
          <w:sz w:val="24"/>
          <w:szCs w:val="24"/>
        </w:rPr>
        <w:t>eek practical advice</w:t>
      </w:r>
      <w:r w:rsidRPr="00731CDA">
        <w:rPr>
          <w:rFonts w:cstheme="minorHAnsi"/>
          <w:sz w:val="24"/>
          <w:szCs w:val="24"/>
        </w:rPr>
        <w:t xml:space="preserve"> in a timely way about</w:t>
      </w:r>
      <w:r w:rsidR="00EE267B" w:rsidRPr="00731CDA">
        <w:rPr>
          <w:rFonts w:cstheme="minorHAnsi"/>
          <w:sz w:val="24"/>
          <w:szCs w:val="24"/>
        </w:rPr>
        <w:t xml:space="preserve"> teaching strategies</w:t>
      </w:r>
      <w:r w:rsidRPr="00731CDA">
        <w:rPr>
          <w:rFonts w:cstheme="minorHAnsi"/>
          <w:sz w:val="24"/>
          <w:szCs w:val="24"/>
        </w:rPr>
        <w:t xml:space="preserve"> </w:t>
      </w:r>
      <w:r w:rsidR="00EE267B" w:rsidRPr="00731CDA">
        <w:rPr>
          <w:rFonts w:cstheme="minorHAnsi"/>
          <w:sz w:val="24"/>
          <w:szCs w:val="24"/>
        </w:rPr>
        <w:t xml:space="preserve">and information about the types of special educational need from the </w:t>
      </w:r>
      <w:proofErr w:type="spellStart"/>
      <w:r w:rsidR="00EE267B" w:rsidRPr="00731CDA">
        <w:rPr>
          <w:rFonts w:cstheme="minorHAnsi"/>
          <w:sz w:val="24"/>
          <w:szCs w:val="24"/>
        </w:rPr>
        <w:t>SENCo</w:t>
      </w:r>
      <w:proofErr w:type="spellEnd"/>
      <w:r w:rsidR="00EE267B" w:rsidRPr="00731CDA">
        <w:rPr>
          <w:rFonts w:cstheme="minorHAnsi"/>
          <w:sz w:val="24"/>
          <w:szCs w:val="24"/>
        </w:rPr>
        <w:t xml:space="preserve"> and engage in their own level of refection and research so that they are aware of their own impact.</w:t>
      </w:r>
      <w:r w:rsidRPr="00731CDA">
        <w:rPr>
          <w:rFonts w:cstheme="minorHAnsi"/>
          <w:sz w:val="24"/>
          <w:szCs w:val="24"/>
        </w:rPr>
        <w:t xml:space="preserve"> </w:t>
      </w:r>
    </w:p>
    <w:p w:rsidR="00A13D82" w:rsidRPr="00731CDA" w:rsidRDefault="00A13D82" w:rsidP="00D06CF2">
      <w:pPr>
        <w:numPr>
          <w:ilvl w:val="0"/>
          <w:numId w:val="20"/>
        </w:numPr>
        <w:contextualSpacing/>
        <w:jc w:val="both"/>
        <w:rPr>
          <w:rFonts w:cstheme="minorHAnsi"/>
          <w:sz w:val="24"/>
          <w:szCs w:val="24"/>
        </w:rPr>
      </w:pPr>
      <w:r w:rsidRPr="00731CDA">
        <w:rPr>
          <w:rFonts w:cstheme="minorHAnsi"/>
          <w:sz w:val="24"/>
          <w:szCs w:val="24"/>
        </w:rPr>
        <w:t xml:space="preserve">Keep the </w:t>
      </w:r>
      <w:proofErr w:type="spellStart"/>
      <w:r w:rsidRPr="00731CDA">
        <w:rPr>
          <w:rFonts w:cstheme="minorHAnsi"/>
          <w:sz w:val="24"/>
          <w:szCs w:val="24"/>
        </w:rPr>
        <w:t>SENCo</w:t>
      </w:r>
      <w:proofErr w:type="spellEnd"/>
      <w:r w:rsidRPr="00731CDA">
        <w:rPr>
          <w:rFonts w:cstheme="minorHAnsi"/>
          <w:sz w:val="24"/>
          <w:szCs w:val="24"/>
        </w:rPr>
        <w:t xml:space="preserve"> updated with changes in the provision or environmental needs of the pupil. </w:t>
      </w:r>
    </w:p>
    <w:p w:rsidR="00A13D82" w:rsidRPr="00731CDA" w:rsidRDefault="00A13D82" w:rsidP="00D06CF2">
      <w:pPr>
        <w:numPr>
          <w:ilvl w:val="0"/>
          <w:numId w:val="20"/>
        </w:numPr>
        <w:contextualSpacing/>
        <w:jc w:val="both"/>
        <w:rPr>
          <w:rFonts w:cstheme="minorHAnsi"/>
          <w:sz w:val="24"/>
          <w:szCs w:val="24"/>
        </w:rPr>
      </w:pPr>
      <w:r w:rsidRPr="00731CDA">
        <w:rPr>
          <w:rFonts w:cstheme="minorHAnsi"/>
          <w:sz w:val="24"/>
          <w:szCs w:val="24"/>
        </w:rPr>
        <w:t xml:space="preserve">Will </w:t>
      </w:r>
      <w:r w:rsidR="00EE267B" w:rsidRPr="00731CDA">
        <w:rPr>
          <w:rFonts w:cstheme="minorHAnsi"/>
          <w:sz w:val="24"/>
          <w:szCs w:val="24"/>
        </w:rPr>
        <w:t>involve parents and pupils in planning and reviewing the progress of SEND children.</w:t>
      </w:r>
    </w:p>
    <w:p w:rsidR="00EE267B" w:rsidRPr="00731CDA" w:rsidRDefault="00A13D82" w:rsidP="00D06CF2">
      <w:pPr>
        <w:numPr>
          <w:ilvl w:val="0"/>
          <w:numId w:val="20"/>
        </w:numPr>
        <w:contextualSpacing/>
        <w:jc w:val="both"/>
        <w:rPr>
          <w:rFonts w:cstheme="minorHAnsi"/>
          <w:sz w:val="24"/>
          <w:szCs w:val="24"/>
        </w:rPr>
      </w:pPr>
      <w:r w:rsidRPr="00731CDA">
        <w:rPr>
          <w:rFonts w:cstheme="minorHAnsi"/>
          <w:sz w:val="24"/>
          <w:szCs w:val="24"/>
        </w:rPr>
        <w:t>Will ensure that the</w:t>
      </w:r>
      <w:r w:rsidR="00EE267B" w:rsidRPr="00731CDA">
        <w:rPr>
          <w:rFonts w:cstheme="minorHAnsi"/>
          <w:sz w:val="24"/>
          <w:szCs w:val="24"/>
        </w:rPr>
        <w:t xml:space="preserve"> views and aspirations of parents and children are sought and regular updates on progress provided.</w:t>
      </w:r>
    </w:p>
    <w:p w:rsidR="00A13D82" w:rsidRPr="00731CDA" w:rsidRDefault="00A13D82" w:rsidP="00D06CF2">
      <w:pPr>
        <w:ind w:left="720"/>
        <w:contextualSpacing/>
        <w:jc w:val="both"/>
        <w:rPr>
          <w:rFonts w:cstheme="minorHAnsi"/>
          <w:sz w:val="24"/>
          <w:szCs w:val="24"/>
        </w:rPr>
      </w:pPr>
    </w:p>
    <w:p w:rsidR="00EE267B" w:rsidRPr="00731CDA" w:rsidRDefault="00EE267B" w:rsidP="00D06CF2">
      <w:pPr>
        <w:jc w:val="both"/>
        <w:rPr>
          <w:rFonts w:cstheme="minorHAnsi"/>
          <w:sz w:val="24"/>
          <w:szCs w:val="24"/>
        </w:rPr>
      </w:pPr>
      <w:r w:rsidRPr="00731CDA">
        <w:rPr>
          <w:rFonts w:cstheme="minorHAnsi"/>
          <w:sz w:val="24"/>
          <w:szCs w:val="24"/>
        </w:rPr>
        <w:t>In order for staff to keep up to date with information, they have access to:</w:t>
      </w:r>
    </w:p>
    <w:p w:rsidR="00EE267B" w:rsidRPr="00731CDA" w:rsidRDefault="00EE267B" w:rsidP="00D06CF2">
      <w:pPr>
        <w:numPr>
          <w:ilvl w:val="0"/>
          <w:numId w:val="20"/>
        </w:numPr>
        <w:contextualSpacing/>
        <w:jc w:val="both"/>
        <w:rPr>
          <w:rFonts w:cstheme="minorHAnsi"/>
          <w:sz w:val="24"/>
          <w:szCs w:val="24"/>
        </w:rPr>
      </w:pPr>
      <w:r w:rsidRPr="00731CDA">
        <w:rPr>
          <w:rFonts w:cstheme="minorHAnsi"/>
          <w:sz w:val="24"/>
          <w:szCs w:val="24"/>
        </w:rPr>
        <w:t>The Reach South SEND Policy</w:t>
      </w:r>
    </w:p>
    <w:p w:rsidR="00EE267B" w:rsidRPr="00731CDA" w:rsidRDefault="00EE267B" w:rsidP="00D06CF2">
      <w:pPr>
        <w:numPr>
          <w:ilvl w:val="0"/>
          <w:numId w:val="20"/>
        </w:numPr>
        <w:contextualSpacing/>
        <w:jc w:val="both"/>
        <w:rPr>
          <w:rFonts w:cstheme="minorHAnsi"/>
          <w:sz w:val="24"/>
          <w:szCs w:val="24"/>
        </w:rPr>
      </w:pPr>
      <w:r w:rsidRPr="00731CDA">
        <w:rPr>
          <w:rFonts w:cstheme="minorHAnsi"/>
          <w:sz w:val="24"/>
          <w:szCs w:val="24"/>
        </w:rPr>
        <w:t>Guidance on identification of SEND in the Code of Practice</w:t>
      </w:r>
    </w:p>
    <w:p w:rsidR="00EE267B" w:rsidRPr="00731CDA" w:rsidRDefault="00EE267B" w:rsidP="00D06CF2">
      <w:pPr>
        <w:numPr>
          <w:ilvl w:val="0"/>
          <w:numId w:val="20"/>
        </w:numPr>
        <w:contextualSpacing/>
        <w:jc w:val="both"/>
        <w:rPr>
          <w:rFonts w:cstheme="minorHAnsi"/>
          <w:sz w:val="24"/>
          <w:szCs w:val="24"/>
        </w:rPr>
      </w:pPr>
      <w:r w:rsidRPr="00731CDA">
        <w:rPr>
          <w:rFonts w:cstheme="minorHAnsi"/>
          <w:sz w:val="24"/>
          <w:szCs w:val="24"/>
        </w:rPr>
        <w:t>Information on individual pupil’s Special Educational Needs and/or Disabilities, including pupil profiles/provision mapping, outside agency reports and targets set</w:t>
      </w:r>
    </w:p>
    <w:p w:rsidR="00EE267B" w:rsidRPr="00731CDA" w:rsidRDefault="00EE267B" w:rsidP="00D06CF2">
      <w:pPr>
        <w:numPr>
          <w:ilvl w:val="0"/>
          <w:numId w:val="20"/>
        </w:numPr>
        <w:contextualSpacing/>
        <w:jc w:val="both"/>
        <w:rPr>
          <w:rFonts w:cstheme="minorHAnsi"/>
          <w:sz w:val="24"/>
          <w:szCs w:val="24"/>
        </w:rPr>
      </w:pPr>
      <w:r w:rsidRPr="00731CDA">
        <w:rPr>
          <w:rFonts w:cstheme="minorHAnsi"/>
          <w:sz w:val="24"/>
          <w:szCs w:val="24"/>
        </w:rPr>
        <w:t>Practical advice, teaching strategies, and information about types of special educational needs and disabilities</w:t>
      </w:r>
    </w:p>
    <w:p w:rsidR="00EE267B" w:rsidRPr="00731CDA" w:rsidRDefault="00EE267B" w:rsidP="00D06CF2">
      <w:pPr>
        <w:numPr>
          <w:ilvl w:val="0"/>
          <w:numId w:val="20"/>
        </w:numPr>
        <w:contextualSpacing/>
        <w:jc w:val="both"/>
        <w:rPr>
          <w:rFonts w:cstheme="minorHAnsi"/>
          <w:sz w:val="24"/>
          <w:szCs w:val="24"/>
        </w:rPr>
      </w:pPr>
      <w:r w:rsidRPr="00731CDA">
        <w:rPr>
          <w:rFonts w:cstheme="minorHAnsi"/>
          <w:sz w:val="24"/>
          <w:szCs w:val="24"/>
        </w:rPr>
        <w:t>Information available through the Information Report on each school’s website.</w:t>
      </w:r>
    </w:p>
    <w:p w:rsidR="00EE267B" w:rsidRPr="00731CDA" w:rsidRDefault="00EE267B" w:rsidP="00D06CF2">
      <w:pPr>
        <w:numPr>
          <w:ilvl w:val="0"/>
          <w:numId w:val="20"/>
        </w:numPr>
        <w:contextualSpacing/>
        <w:jc w:val="both"/>
        <w:rPr>
          <w:rFonts w:cstheme="minorHAnsi"/>
          <w:sz w:val="24"/>
          <w:szCs w:val="24"/>
        </w:rPr>
      </w:pPr>
      <w:r w:rsidRPr="00731CDA">
        <w:rPr>
          <w:rFonts w:cstheme="minorHAnsi"/>
          <w:sz w:val="24"/>
          <w:szCs w:val="24"/>
        </w:rPr>
        <w:t xml:space="preserve">A range of support, both general and targeted </w:t>
      </w:r>
    </w:p>
    <w:p w:rsidR="00EE267B" w:rsidRPr="00731CDA" w:rsidRDefault="00EE267B" w:rsidP="00D06CF2">
      <w:pPr>
        <w:ind w:left="3"/>
        <w:jc w:val="both"/>
        <w:rPr>
          <w:rFonts w:cstheme="minorHAnsi"/>
          <w:b/>
          <w:sz w:val="24"/>
          <w:szCs w:val="24"/>
        </w:rPr>
      </w:pPr>
    </w:p>
    <w:p w:rsidR="00EE267B" w:rsidRPr="00731CDA" w:rsidRDefault="00EE267B" w:rsidP="00D06CF2">
      <w:pPr>
        <w:jc w:val="both"/>
        <w:rPr>
          <w:rFonts w:cstheme="minorHAnsi"/>
          <w:b/>
          <w:sz w:val="24"/>
          <w:szCs w:val="24"/>
        </w:rPr>
      </w:pPr>
      <w:r w:rsidRPr="00731CDA">
        <w:rPr>
          <w:rFonts w:cstheme="minorHAnsi"/>
          <w:b/>
          <w:sz w:val="24"/>
          <w:szCs w:val="24"/>
        </w:rPr>
        <w:t xml:space="preserve"> </w:t>
      </w:r>
      <w:r w:rsidR="000169F5" w:rsidRPr="00731CDA">
        <w:rPr>
          <w:rFonts w:cstheme="minorHAnsi"/>
          <w:b/>
          <w:sz w:val="24"/>
          <w:szCs w:val="24"/>
        </w:rPr>
        <w:t>13</w:t>
      </w:r>
      <w:r w:rsidR="008D2D1A" w:rsidRPr="00731CDA">
        <w:rPr>
          <w:rFonts w:cstheme="minorHAnsi"/>
          <w:b/>
          <w:sz w:val="24"/>
          <w:szCs w:val="24"/>
        </w:rPr>
        <w:t>.3</w:t>
      </w:r>
      <w:r w:rsidR="00C114E5" w:rsidRPr="00731CDA">
        <w:rPr>
          <w:rFonts w:cstheme="minorHAnsi"/>
          <w:b/>
          <w:sz w:val="24"/>
          <w:szCs w:val="24"/>
        </w:rPr>
        <w:t xml:space="preserve"> </w:t>
      </w:r>
      <w:r w:rsidRPr="00731CDA">
        <w:rPr>
          <w:rFonts w:cstheme="minorHAnsi"/>
          <w:b/>
          <w:sz w:val="24"/>
          <w:szCs w:val="24"/>
        </w:rPr>
        <w:t>THE HEADTEACHER</w:t>
      </w:r>
    </w:p>
    <w:p w:rsidR="00EE267B" w:rsidRPr="00731CDA" w:rsidRDefault="00EE267B" w:rsidP="00D06CF2">
      <w:pPr>
        <w:jc w:val="both"/>
        <w:rPr>
          <w:rFonts w:cstheme="minorHAnsi"/>
          <w:sz w:val="24"/>
          <w:szCs w:val="24"/>
        </w:rPr>
      </w:pPr>
      <w:r w:rsidRPr="00731CDA">
        <w:rPr>
          <w:rFonts w:cstheme="minorHAnsi"/>
          <w:sz w:val="24"/>
          <w:szCs w:val="24"/>
        </w:rPr>
        <w:t xml:space="preserve">It is the </w:t>
      </w:r>
      <w:proofErr w:type="spellStart"/>
      <w:r w:rsidRPr="00731CDA">
        <w:rPr>
          <w:rFonts w:cstheme="minorHAnsi"/>
          <w:sz w:val="24"/>
          <w:szCs w:val="24"/>
        </w:rPr>
        <w:t>Headteacher’s</w:t>
      </w:r>
      <w:proofErr w:type="spellEnd"/>
      <w:r w:rsidRPr="00731CDA">
        <w:rPr>
          <w:rFonts w:cstheme="minorHAnsi"/>
          <w:sz w:val="24"/>
          <w:szCs w:val="24"/>
        </w:rPr>
        <w:t xml:space="preserve"> responsibility to:</w:t>
      </w:r>
    </w:p>
    <w:p w:rsidR="00A13D82" w:rsidRPr="00731CDA" w:rsidRDefault="00A13D82" w:rsidP="00D06CF2">
      <w:pPr>
        <w:numPr>
          <w:ilvl w:val="0"/>
          <w:numId w:val="21"/>
        </w:numPr>
        <w:contextualSpacing/>
        <w:jc w:val="both"/>
        <w:rPr>
          <w:rFonts w:cstheme="minorHAnsi"/>
          <w:sz w:val="24"/>
          <w:szCs w:val="24"/>
        </w:rPr>
      </w:pPr>
      <w:r w:rsidRPr="00731CDA">
        <w:rPr>
          <w:rFonts w:cstheme="minorHAnsi"/>
          <w:sz w:val="24"/>
          <w:szCs w:val="24"/>
        </w:rPr>
        <w:t>Be accountable for the wider inclusive culture of the school</w:t>
      </w:r>
    </w:p>
    <w:p w:rsidR="00EE267B" w:rsidRPr="00731CDA" w:rsidRDefault="00EE267B" w:rsidP="00D06CF2">
      <w:pPr>
        <w:numPr>
          <w:ilvl w:val="0"/>
          <w:numId w:val="21"/>
        </w:numPr>
        <w:contextualSpacing/>
        <w:jc w:val="both"/>
        <w:rPr>
          <w:rFonts w:cstheme="minorHAnsi"/>
          <w:sz w:val="24"/>
          <w:szCs w:val="24"/>
        </w:rPr>
      </w:pPr>
      <w:r w:rsidRPr="00731CDA">
        <w:rPr>
          <w:rFonts w:cstheme="minorHAnsi"/>
          <w:sz w:val="24"/>
          <w:szCs w:val="24"/>
        </w:rPr>
        <w:t>Oversee all SEND provision in school</w:t>
      </w:r>
    </w:p>
    <w:p w:rsidR="00EE267B" w:rsidRPr="00731CDA" w:rsidRDefault="00EE267B" w:rsidP="00D06CF2">
      <w:pPr>
        <w:numPr>
          <w:ilvl w:val="0"/>
          <w:numId w:val="21"/>
        </w:numPr>
        <w:contextualSpacing/>
        <w:jc w:val="both"/>
        <w:rPr>
          <w:rFonts w:cstheme="minorHAnsi"/>
          <w:sz w:val="24"/>
          <w:szCs w:val="24"/>
        </w:rPr>
      </w:pPr>
      <w:r w:rsidRPr="00731CDA">
        <w:rPr>
          <w:rFonts w:cstheme="minorHAnsi"/>
          <w:sz w:val="24"/>
          <w:szCs w:val="24"/>
        </w:rPr>
        <w:t>Support and monitor the work of the SENCO</w:t>
      </w:r>
    </w:p>
    <w:p w:rsidR="00EE267B" w:rsidRPr="00731CDA" w:rsidRDefault="00EE267B" w:rsidP="00D06CF2">
      <w:pPr>
        <w:numPr>
          <w:ilvl w:val="0"/>
          <w:numId w:val="21"/>
        </w:numPr>
        <w:contextualSpacing/>
        <w:jc w:val="both"/>
        <w:rPr>
          <w:rFonts w:cstheme="minorHAnsi"/>
          <w:sz w:val="24"/>
          <w:szCs w:val="24"/>
        </w:rPr>
      </w:pPr>
      <w:r w:rsidRPr="00731CDA">
        <w:rPr>
          <w:rFonts w:cstheme="minorHAnsi"/>
          <w:sz w:val="24"/>
          <w:szCs w:val="24"/>
        </w:rPr>
        <w:t>Manage the SEND budget</w:t>
      </w:r>
    </w:p>
    <w:p w:rsidR="00EE267B" w:rsidRDefault="00EE267B" w:rsidP="00D06CF2">
      <w:pPr>
        <w:numPr>
          <w:ilvl w:val="0"/>
          <w:numId w:val="21"/>
        </w:numPr>
        <w:contextualSpacing/>
        <w:jc w:val="both"/>
        <w:rPr>
          <w:rFonts w:cstheme="minorHAnsi"/>
          <w:sz w:val="24"/>
          <w:szCs w:val="24"/>
        </w:rPr>
      </w:pPr>
      <w:r w:rsidRPr="00731CDA">
        <w:rPr>
          <w:rFonts w:cstheme="minorHAnsi"/>
          <w:sz w:val="24"/>
          <w:szCs w:val="24"/>
        </w:rPr>
        <w:t xml:space="preserve">Report progress re SEND performance and the development of a culture conducive to supporting SEND to the executive director Primary / SEND. </w:t>
      </w:r>
    </w:p>
    <w:p w:rsidR="001B17DB" w:rsidRDefault="001B17DB" w:rsidP="00D06CF2">
      <w:pPr>
        <w:contextualSpacing/>
        <w:jc w:val="both"/>
        <w:rPr>
          <w:rFonts w:cstheme="minorHAnsi"/>
          <w:sz w:val="24"/>
          <w:szCs w:val="24"/>
        </w:rPr>
      </w:pPr>
    </w:p>
    <w:p w:rsidR="001B17DB" w:rsidRPr="00731CDA" w:rsidRDefault="001B17DB" w:rsidP="00D06CF2">
      <w:pPr>
        <w:contextualSpacing/>
        <w:jc w:val="both"/>
        <w:rPr>
          <w:rFonts w:cstheme="minorHAnsi"/>
          <w:sz w:val="24"/>
          <w:szCs w:val="24"/>
        </w:rPr>
      </w:pPr>
    </w:p>
    <w:p w:rsidR="00EE267B" w:rsidRPr="00731CDA" w:rsidRDefault="00EE267B" w:rsidP="00EE267B">
      <w:pPr>
        <w:rPr>
          <w:rFonts w:cstheme="minorHAnsi"/>
          <w:sz w:val="24"/>
          <w:szCs w:val="24"/>
        </w:rPr>
      </w:pPr>
    </w:p>
    <w:p w:rsidR="00EE267B" w:rsidRPr="00731CDA" w:rsidRDefault="000169F5" w:rsidP="00C114E5">
      <w:pPr>
        <w:rPr>
          <w:rFonts w:cstheme="minorHAnsi"/>
          <w:b/>
          <w:sz w:val="24"/>
          <w:szCs w:val="24"/>
        </w:rPr>
      </w:pPr>
      <w:r w:rsidRPr="00731CDA">
        <w:rPr>
          <w:rFonts w:cstheme="minorHAnsi"/>
          <w:b/>
          <w:sz w:val="24"/>
          <w:szCs w:val="24"/>
        </w:rPr>
        <w:t>13</w:t>
      </w:r>
      <w:r w:rsidR="008D2D1A" w:rsidRPr="00731CDA">
        <w:rPr>
          <w:rFonts w:cstheme="minorHAnsi"/>
          <w:b/>
          <w:sz w:val="24"/>
          <w:szCs w:val="24"/>
        </w:rPr>
        <w:t>.4</w:t>
      </w:r>
      <w:r w:rsidR="00C114E5" w:rsidRPr="00731CDA">
        <w:rPr>
          <w:rFonts w:cstheme="minorHAnsi"/>
          <w:b/>
          <w:sz w:val="24"/>
          <w:szCs w:val="24"/>
        </w:rPr>
        <w:t xml:space="preserve"> THE </w:t>
      </w:r>
      <w:r w:rsidR="00EE267B" w:rsidRPr="00731CDA">
        <w:rPr>
          <w:rFonts w:cstheme="minorHAnsi"/>
          <w:b/>
          <w:sz w:val="24"/>
          <w:szCs w:val="24"/>
        </w:rPr>
        <w:t>GOVERNORS</w:t>
      </w:r>
    </w:p>
    <w:p w:rsidR="00EE267B" w:rsidRPr="00731CDA" w:rsidRDefault="00EE267B" w:rsidP="00EE267B">
      <w:pPr>
        <w:rPr>
          <w:rFonts w:cstheme="minorHAnsi"/>
          <w:sz w:val="24"/>
          <w:szCs w:val="24"/>
        </w:rPr>
      </w:pPr>
      <w:r w:rsidRPr="00731CDA">
        <w:rPr>
          <w:rFonts w:cstheme="minorHAnsi"/>
          <w:sz w:val="24"/>
          <w:szCs w:val="24"/>
        </w:rPr>
        <w:t>The Local Governing Board must ensure that:</w:t>
      </w:r>
    </w:p>
    <w:p w:rsidR="00EE267B" w:rsidRPr="00731CDA" w:rsidRDefault="00EE267B" w:rsidP="00D06CF2">
      <w:pPr>
        <w:pStyle w:val="ListParagraph"/>
        <w:numPr>
          <w:ilvl w:val="0"/>
          <w:numId w:val="22"/>
        </w:numPr>
        <w:jc w:val="both"/>
        <w:rPr>
          <w:rFonts w:asciiTheme="minorHAnsi" w:hAnsiTheme="minorHAnsi" w:cstheme="minorHAnsi"/>
          <w:szCs w:val="24"/>
        </w:rPr>
      </w:pPr>
      <w:r w:rsidRPr="00731CDA">
        <w:rPr>
          <w:rFonts w:asciiTheme="minorHAnsi" w:hAnsiTheme="minorHAnsi" w:cstheme="minorHAnsi"/>
          <w:szCs w:val="24"/>
        </w:rPr>
        <w:t>The necessary provision is made for any child who has special educational needs</w:t>
      </w:r>
      <w:r w:rsidR="001E700F">
        <w:rPr>
          <w:rFonts w:asciiTheme="minorHAnsi" w:hAnsiTheme="minorHAnsi" w:cstheme="minorHAnsi"/>
          <w:szCs w:val="24"/>
        </w:rPr>
        <w:t>.</w:t>
      </w:r>
    </w:p>
    <w:p w:rsidR="0074772C" w:rsidRPr="00731CDA" w:rsidRDefault="0074772C" w:rsidP="00D06CF2">
      <w:pPr>
        <w:pStyle w:val="ListParagraph"/>
        <w:jc w:val="both"/>
        <w:rPr>
          <w:rFonts w:asciiTheme="minorHAnsi" w:hAnsiTheme="minorHAnsi" w:cstheme="minorHAnsi"/>
          <w:szCs w:val="24"/>
        </w:rPr>
      </w:pPr>
    </w:p>
    <w:p w:rsidR="00EE267B" w:rsidRPr="00731CDA" w:rsidRDefault="00EE267B" w:rsidP="00D06CF2">
      <w:pPr>
        <w:pStyle w:val="ListParagraph"/>
        <w:numPr>
          <w:ilvl w:val="0"/>
          <w:numId w:val="22"/>
        </w:numPr>
        <w:jc w:val="both"/>
        <w:rPr>
          <w:rFonts w:asciiTheme="minorHAnsi" w:hAnsiTheme="minorHAnsi" w:cstheme="minorHAnsi"/>
          <w:szCs w:val="24"/>
        </w:rPr>
      </w:pPr>
      <w:r w:rsidRPr="00731CDA">
        <w:rPr>
          <w:rFonts w:asciiTheme="minorHAnsi" w:hAnsiTheme="minorHAnsi" w:cstheme="minorHAnsi"/>
          <w:szCs w:val="24"/>
        </w:rPr>
        <w:t xml:space="preserve">Where the </w:t>
      </w:r>
      <w:proofErr w:type="spellStart"/>
      <w:r w:rsidRPr="00731CDA">
        <w:rPr>
          <w:rFonts w:asciiTheme="minorHAnsi" w:hAnsiTheme="minorHAnsi" w:cstheme="minorHAnsi"/>
          <w:szCs w:val="24"/>
        </w:rPr>
        <w:t>SENCo</w:t>
      </w:r>
      <w:proofErr w:type="spellEnd"/>
      <w:r w:rsidRPr="00731CDA">
        <w:rPr>
          <w:rFonts w:asciiTheme="minorHAnsi" w:hAnsiTheme="minorHAnsi" w:cstheme="minorHAnsi"/>
          <w:szCs w:val="24"/>
        </w:rPr>
        <w:t xml:space="preserve">, the </w:t>
      </w:r>
      <w:proofErr w:type="spellStart"/>
      <w:r w:rsidRPr="00731CDA">
        <w:rPr>
          <w:rFonts w:asciiTheme="minorHAnsi" w:hAnsiTheme="minorHAnsi" w:cstheme="minorHAnsi"/>
          <w:szCs w:val="24"/>
        </w:rPr>
        <w:t>Headteacher</w:t>
      </w:r>
      <w:proofErr w:type="spellEnd"/>
      <w:r w:rsidRPr="00731CDA">
        <w:rPr>
          <w:rFonts w:asciiTheme="minorHAnsi" w:hAnsiTheme="minorHAnsi" w:cstheme="minorHAnsi"/>
          <w:szCs w:val="24"/>
        </w:rPr>
        <w:t xml:space="preserve"> or the appropriate governor has been informed by the LA that a child has special educational needs, those needs are made known to all who are likely to teach them</w:t>
      </w:r>
      <w:r w:rsidR="001E700F">
        <w:rPr>
          <w:rFonts w:asciiTheme="minorHAnsi" w:hAnsiTheme="minorHAnsi" w:cstheme="minorHAnsi"/>
          <w:szCs w:val="24"/>
        </w:rPr>
        <w:t>.</w:t>
      </w:r>
    </w:p>
    <w:p w:rsidR="0074772C" w:rsidRPr="00731CDA" w:rsidRDefault="0074772C" w:rsidP="00D06CF2">
      <w:pPr>
        <w:pStyle w:val="ListParagraph"/>
        <w:jc w:val="both"/>
        <w:rPr>
          <w:rFonts w:asciiTheme="minorHAnsi" w:hAnsiTheme="minorHAnsi" w:cstheme="minorHAnsi"/>
          <w:szCs w:val="24"/>
        </w:rPr>
      </w:pPr>
    </w:p>
    <w:p w:rsidR="0074772C" w:rsidRPr="00731CDA" w:rsidRDefault="0074772C" w:rsidP="00D06CF2">
      <w:pPr>
        <w:pStyle w:val="ListParagraph"/>
        <w:jc w:val="both"/>
        <w:rPr>
          <w:rFonts w:asciiTheme="minorHAnsi" w:hAnsiTheme="minorHAnsi" w:cstheme="minorHAnsi"/>
          <w:szCs w:val="24"/>
        </w:rPr>
      </w:pPr>
    </w:p>
    <w:p w:rsidR="00EE267B" w:rsidRPr="00731CDA" w:rsidRDefault="00EE267B" w:rsidP="00D06CF2">
      <w:pPr>
        <w:pStyle w:val="ListParagraph"/>
        <w:numPr>
          <w:ilvl w:val="0"/>
          <w:numId w:val="22"/>
        </w:numPr>
        <w:jc w:val="both"/>
        <w:rPr>
          <w:rFonts w:asciiTheme="minorHAnsi" w:hAnsiTheme="minorHAnsi" w:cstheme="minorHAnsi"/>
          <w:szCs w:val="24"/>
        </w:rPr>
      </w:pPr>
      <w:r w:rsidRPr="00731CDA">
        <w:rPr>
          <w:rFonts w:asciiTheme="minorHAnsi" w:hAnsiTheme="minorHAnsi" w:cstheme="minorHAnsi"/>
          <w:szCs w:val="24"/>
        </w:rPr>
        <w:t>teachers in the school are aware of the importance of identifying and providing for those children who have special educational needs</w:t>
      </w:r>
      <w:r w:rsidR="001E700F">
        <w:rPr>
          <w:rFonts w:asciiTheme="minorHAnsi" w:hAnsiTheme="minorHAnsi" w:cstheme="minorHAnsi"/>
          <w:szCs w:val="24"/>
        </w:rPr>
        <w:t>.</w:t>
      </w:r>
    </w:p>
    <w:p w:rsidR="00D21FF0" w:rsidRPr="00731CDA" w:rsidRDefault="00D21FF0" w:rsidP="00D06CF2">
      <w:pPr>
        <w:pStyle w:val="ListParagraph"/>
        <w:jc w:val="both"/>
        <w:rPr>
          <w:rFonts w:asciiTheme="minorHAnsi" w:hAnsiTheme="minorHAnsi" w:cstheme="minorHAnsi"/>
          <w:szCs w:val="24"/>
        </w:rPr>
      </w:pPr>
    </w:p>
    <w:p w:rsidR="00EE267B" w:rsidRPr="00731CDA" w:rsidRDefault="00D21FF0" w:rsidP="00D06CF2">
      <w:pPr>
        <w:pStyle w:val="ListParagraph"/>
        <w:numPr>
          <w:ilvl w:val="0"/>
          <w:numId w:val="22"/>
        </w:numPr>
        <w:jc w:val="both"/>
        <w:rPr>
          <w:rFonts w:asciiTheme="minorHAnsi" w:hAnsiTheme="minorHAnsi" w:cstheme="minorHAnsi"/>
          <w:szCs w:val="24"/>
        </w:rPr>
      </w:pPr>
      <w:r w:rsidRPr="00731CDA">
        <w:rPr>
          <w:rFonts w:asciiTheme="minorHAnsi" w:hAnsiTheme="minorHAnsi" w:cstheme="minorHAnsi"/>
          <w:szCs w:val="24"/>
        </w:rPr>
        <w:t>P</w:t>
      </w:r>
      <w:r w:rsidR="00EE267B" w:rsidRPr="00731CDA">
        <w:rPr>
          <w:rFonts w:asciiTheme="minorHAnsi" w:hAnsiTheme="minorHAnsi" w:cstheme="minorHAnsi"/>
          <w:szCs w:val="24"/>
        </w:rPr>
        <w:t>arents/carers are notified of a decision by the school that SEND provision is being made for their child</w:t>
      </w:r>
    </w:p>
    <w:p w:rsidR="00D21FF0" w:rsidRPr="00731CDA" w:rsidRDefault="00D21FF0" w:rsidP="00D06CF2">
      <w:pPr>
        <w:pStyle w:val="ListParagraph"/>
        <w:jc w:val="both"/>
        <w:rPr>
          <w:rFonts w:asciiTheme="minorHAnsi" w:hAnsiTheme="minorHAnsi" w:cstheme="minorHAnsi"/>
          <w:szCs w:val="24"/>
        </w:rPr>
      </w:pPr>
    </w:p>
    <w:p w:rsidR="00EE267B" w:rsidRPr="00731CDA" w:rsidRDefault="00D21FF0" w:rsidP="00D06CF2">
      <w:pPr>
        <w:pStyle w:val="ListParagraph"/>
        <w:numPr>
          <w:ilvl w:val="0"/>
          <w:numId w:val="22"/>
        </w:numPr>
        <w:jc w:val="both"/>
        <w:rPr>
          <w:rFonts w:asciiTheme="minorHAnsi" w:hAnsiTheme="minorHAnsi" w:cstheme="minorHAnsi"/>
          <w:szCs w:val="24"/>
        </w:rPr>
      </w:pPr>
      <w:r w:rsidRPr="00731CDA">
        <w:rPr>
          <w:rFonts w:asciiTheme="minorHAnsi" w:hAnsiTheme="minorHAnsi" w:cstheme="minorHAnsi"/>
          <w:szCs w:val="24"/>
        </w:rPr>
        <w:t>T</w:t>
      </w:r>
      <w:r w:rsidR="00EE267B" w:rsidRPr="00731CDA">
        <w:rPr>
          <w:rFonts w:asciiTheme="minorHAnsi" w:hAnsiTheme="minorHAnsi" w:cstheme="minorHAnsi"/>
          <w:szCs w:val="24"/>
        </w:rPr>
        <w:t xml:space="preserve">he Special Educational Needs Code of Practice (2014) is adhered to when carrying out its duties towards all children with special educational needs, providing strategic support to the </w:t>
      </w:r>
      <w:proofErr w:type="spellStart"/>
      <w:r w:rsidR="00EE267B" w:rsidRPr="00731CDA">
        <w:rPr>
          <w:rFonts w:asciiTheme="minorHAnsi" w:hAnsiTheme="minorHAnsi" w:cstheme="minorHAnsi"/>
          <w:szCs w:val="24"/>
        </w:rPr>
        <w:t>Headteacher</w:t>
      </w:r>
      <w:proofErr w:type="spellEnd"/>
      <w:r w:rsidR="001E700F">
        <w:rPr>
          <w:rFonts w:asciiTheme="minorHAnsi" w:hAnsiTheme="minorHAnsi" w:cstheme="minorHAnsi"/>
          <w:szCs w:val="24"/>
        </w:rPr>
        <w:t>.</w:t>
      </w:r>
    </w:p>
    <w:p w:rsidR="00D21FF0" w:rsidRPr="00731CDA" w:rsidRDefault="00D21FF0" w:rsidP="00D06CF2">
      <w:pPr>
        <w:pStyle w:val="ListParagraph"/>
        <w:jc w:val="both"/>
        <w:rPr>
          <w:rFonts w:asciiTheme="minorHAnsi" w:hAnsiTheme="minorHAnsi" w:cstheme="minorHAnsi"/>
          <w:szCs w:val="24"/>
        </w:rPr>
      </w:pPr>
    </w:p>
    <w:p w:rsidR="00EE267B" w:rsidRPr="00731CDA" w:rsidRDefault="00D21FF0" w:rsidP="00D06CF2">
      <w:pPr>
        <w:pStyle w:val="ListParagraph"/>
        <w:numPr>
          <w:ilvl w:val="0"/>
          <w:numId w:val="22"/>
        </w:numPr>
        <w:jc w:val="both"/>
        <w:rPr>
          <w:rFonts w:asciiTheme="minorHAnsi" w:hAnsiTheme="minorHAnsi" w:cstheme="minorHAnsi"/>
          <w:szCs w:val="24"/>
        </w:rPr>
      </w:pPr>
      <w:r w:rsidRPr="00731CDA">
        <w:rPr>
          <w:rFonts w:asciiTheme="minorHAnsi" w:hAnsiTheme="minorHAnsi" w:cstheme="minorHAnsi"/>
          <w:szCs w:val="24"/>
        </w:rPr>
        <w:t>T</w:t>
      </w:r>
      <w:r w:rsidR="00EE267B" w:rsidRPr="00731CDA">
        <w:rPr>
          <w:rFonts w:asciiTheme="minorHAnsi" w:hAnsiTheme="minorHAnsi" w:cstheme="minorHAnsi"/>
          <w:szCs w:val="24"/>
        </w:rPr>
        <w:t xml:space="preserve">he SEND policy </w:t>
      </w:r>
      <w:r w:rsidRPr="00731CDA">
        <w:rPr>
          <w:rFonts w:asciiTheme="minorHAnsi" w:hAnsiTheme="minorHAnsi" w:cstheme="minorHAnsi"/>
          <w:szCs w:val="24"/>
        </w:rPr>
        <w:t xml:space="preserve">and SEN Report </w:t>
      </w:r>
      <w:r w:rsidR="00EE267B" w:rsidRPr="00731CDA">
        <w:rPr>
          <w:rFonts w:asciiTheme="minorHAnsi" w:hAnsiTheme="minorHAnsi" w:cstheme="minorHAnsi"/>
          <w:szCs w:val="24"/>
        </w:rPr>
        <w:t>is published on the school website</w:t>
      </w:r>
      <w:r w:rsidR="001E700F">
        <w:rPr>
          <w:rFonts w:asciiTheme="minorHAnsi" w:hAnsiTheme="minorHAnsi" w:cstheme="minorHAnsi"/>
          <w:szCs w:val="24"/>
        </w:rPr>
        <w:t>.</w:t>
      </w:r>
    </w:p>
    <w:p w:rsidR="00D21FF0" w:rsidRPr="00731CDA" w:rsidRDefault="00D21FF0" w:rsidP="00D06CF2">
      <w:pPr>
        <w:pStyle w:val="ListParagraph"/>
        <w:jc w:val="both"/>
        <w:rPr>
          <w:rFonts w:asciiTheme="minorHAnsi" w:hAnsiTheme="minorHAnsi" w:cstheme="minorHAnsi"/>
          <w:szCs w:val="24"/>
        </w:rPr>
      </w:pPr>
    </w:p>
    <w:p w:rsidR="00EE267B" w:rsidRPr="00731CDA" w:rsidRDefault="00D21FF0" w:rsidP="00D06CF2">
      <w:pPr>
        <w:pStyle w:val="ListParagraph"/>
        <w:numPr>
          <w:ilvl w:val="0"/>
          <w:numId w:val="22"/>
        </w:numPr>
        <w:jc w:val="both"/>
        <w:rPr>
          <w:rFonts w:asciiTheme="minorHAnsi" w:hAnsiTheme="minorHAnsi" w:cstheme="minorHAnsi"/>
          <w:szCs w:val="24"/>
        </w:rPr>
      </w:pPr>
      <w:r w:rsidRPr="00731CDA">
        <w:rPr>
          <w:rFonts w:asciiTheme="minorHAnsi" w:hAnsiTheme="minorHAnsi" w:cstheme="minorHAnsi"/>
          <w:szCs w:val="24"/>
        </w:rPr>
        <w:t>A</w:t>
      </w:r>
      <w:r w:rsidR="00EE267B" w:rsidRPr="00731CDA">
        <w:rPr>
          <w:rFonts w:asciiTheme="minorHAnsi" w:hAnsiTheme="minorHAnsi" w:cstheme="minorHAnsi"/>
          <w:szCs w:val="24"/>
        </w:rPr>
        <w:t xml:space="preserve"> qualified teacher is designated as </w:t>
      </w:r>
      <w:proofErr w:type="spellStart"/>
      <w:r w:rsidR="00EE267B" w:rsidRPr="00731CDA">
        <w:rPr>
          <w:rFonts w:asciiTheme="minorHAnsi" w:hAnsiTheme="minorHAnsi" w:cstheme="minorHAnsi"/>
          <w:szCs w:val="24"/>
        </w:rPr>
        <w:t>SENCo</w:t>
      </w:r>
      <w:proofErr w:type="spellEnd"/>
      <w:r w:rsidR="00EE267B" w:rsidRPr="00731CDA">
        <w:rPr>
          <w:rFonts w:asciiTheme="minorHAnsi" w:hAnsiTheme="minorHAnsi" w:cstheme="minorHAnsi"/>
          <w:szCs w:val="24"/>
        </w:rPr>
        <w:t xml:space="preserve"> for every school in Reach</w:t>
      </w:r>
      <w:r w:rsidRPr="00731CDA">
        <w:rPr>
          <w:rFonts w:asciiTheme="minorHAnsi" w:hAnsiTheme="minorHAnsi" w:cstheme="minorHAnsi"/>
          <w:szCs w:val="24"/>
        </w:rPr>
        <w:t xml:space="preserve"> South</w:t>
      </w:r>
      <w:r w:rsidR="001E700F">
        <w:rPr>
          <w:rFonts w:asciiTheme="minorHAnsi" w:hAnsiTheme="minorHAnsi" w:cstheme="minorHAnsi"/>
          <w:szCs w:val="24"/>
        </w:rPr>
        <w:t>.</w:t>
      </w:r>
    </w:p>
    <w:p w:rsidR="00FC735B" w:rsidRPr="00A1738D" w:rsidRDefault="00FC735B" w:rsidP="00D06CF2">
      <w:pPr>
        <w:pStyle w:val="ListParagraph"/>
        <w:jc w:val="both"/>
        <w:rPr>
          <w:rFonts w:asciiTheme="minorHAnsi" w:hAnsiTheme="minorHAnsi" w:cstheme="minorHAnsi"/>
          <w:szCs w:val="24"/>
        </w:rPr>
      </w:pPr>
    </w:p>
    <w:p w:rsidR="00FC735B" w:rsidRPr="00A1738D" w:rsidRDefault="00A13D82" w:rsidP="00D06CF2">
      <w:pPr>
        <w:pStyle w:val="ListParagraph"/>
        <w:numPr>
          <w:ilvl w:val="0"/>
          <w:numId w:val="22"/>
        </w:numPr>
        <w:jc w:val="both"/>
        <w:rPr>
          <w:rFonts w:asciiTheme="minorHAnsi" w:hAnsiTheme="minorHAnsi" w:cstheme="minorHAnsi"/>
          <w:szCs w:val="24"/>
        </w:rPr>
      </w:pPr>
      <w:r w:rsidRPr="00731CDA">
        <w:rPr>
          <w:rFonts w:asciiTheme="minorHAnsi" w:hAnsiTheme="minorHAnsi" w:cstheme="minorHAnsi"/>
          <w:szCs w:val="24"/>
        </w:rPr>
        <w:t xml:space="preserve">Ensure that there is a named LAC Designated Teacher (who may or may not be the </w:t>
      </w:r>
      <w:proofErr w:type="spellStart"/>
      <w:r w:rsidRPr="00731CDA">
        <w:rPr>
          <w:rFonts w:asciiTheme="minorHAnsi" w:hAnsiTheme="minorHAnsi" w:cstheme="minorHAnsi"/>
          <w:szCs w:val="24"/>
        </w:rPr>
        <w:t>SENCo</w:t>
      </w:r>
      <w:proofErr w:type="spellEnd"/>
      <w:r w:rsidRPr="00731CDA">
        <w:rPr>
          <w:rFonts w:asciiTheme="minorHAnsi" w:hAnsiTheme="minorHAnsi" w:cstheme="minorHAnsi"/>
          <w:szCs w:val="24"/>
        </w:rPr>
        <w:t>)</w:t>
      </w:r>
      <w:r w:rsidR="001E700F">
        <w:rPr>
          <w:rFonts w:asciiTheme="minorHAnsi" w:hAnsiTheme="minorHAnsi" w:cstheme="minorHAnsi"/>
          <w:szCs w:val="24"/>
        </w:rPr>
        <w:t>.</w:t>
      </w:r>
    </w:p>
    <w:p w:rsidR="00FC735B" w:rsidRPr="00A1738D" w:rsidRDefault="00FC735B" w:rsidP="00D06CF2">
      <w:pPr>
        <w:pStyle w:val="ListParagraph"/>
        <w:jc w:val="both"/>
        <w:rPr>
          <w:rFonts w:asciiTheme="minorHAnsi" w:hAnsiTheme="minorHAnsi" w:cstheme="minorHAnsi"/>
          <w:color w:val="FF0000"/>
          <w:szCs w:val="24"/>
        </w:rPr>
      </w:pPr>
    </w:p>
    <w:p w:rsidR="00FC735B" w:rsidRPr="00731CDA" w:rsidRDefault="00A13D82" w:rsidP="00D06CF2">
      <w:pPr>
        <w:pStyle w:val="ListParagraph"/>
        <w:numPr>
          <w:ilvl w:val="0"/>
          <w:numId w:val="22"/>
        </w:numPr>
        <w:jc w:val="both"/>
        <w:rPr>
          <w:rFonts w:asciiTheme="minorHAnsi" w:hAnsiTheme="minorHAnsi" w:cstheme="minorHAnsi"/>
          <w:szCs w:val="24"/>
        </w:rPr>
      </w:pPr>
      <w:r w:rsidRPr="00A1738D">
        <w:rPr>
          <w:rFonts w:asciiTheme="minorHAnsi" w:hAnsiTheme="minorHAnsi" w:cstheme="minorHAnsi"/>
          <w:szCs w:val="24"/>
        </w:rPr>
        <w:t>Have an awareness of the Young Carers who are also SEND</w:t>
      </w:r>
      <w:r w:rsidR="001E700F">
        <w:rPr>
          <w:rFonts w:asciiTheme="minorHAnsi" w:hAnsiTheme="minorHAnsi" w:cstheme="minorHAnsi"/>
          <w:szCs w:val="24"/>
        </w:rPr>
        <w:t>.</w:t>
      </w:r>
      <w:r w:rsidRPr="00A1738D">
        <w:rPr>
          <w:rFonts w:asciiTheme="minorHAnsi" w:hAnsiTheme="minorHAnsi" w:cstheme="minorHAnsi"/>
          <w:szCs w:val="24"/>
        </w:rPr>
        <w:t xml:space="preserve"> </w:t>
      </w:r>
    </w:p>
    <w:p w:rsidR="00D21FF0" w:rsidRPr="00731CDA" w:rsidRDefault="00D21FF0" w:rsidP="00D06CF2">
      <w:pPr>
        <w:pStyle w:val="ListParagraph"/>
        <w:jc w:val="both"/>
        <w:rPr>
          <w:rFonts w:asciiTheme="minorHAnsi" w:hAnsiTheme="minorHAnsi" w:cstheme="minorHAnsi"/>
          <w:szCs w:val="24"/>
        </w:rPr>
      </w:pPr>
    </w:p>
    <w:p w:rsidR="00EE267B" w:rsidRPr="00731CDA" w:rsidRDefault="00D21FF0" w:rsidP="00D06CF2">
      <w:pPr>
        <w:pStyle w:val="ListParagraph"/>
        <w:numPr>
          <w:ilvl w:val="0"/>
          <w:numId w:val="22"/>
        </w:numPr>
        <w:jc w:val="both"/>
        <w:rPr>
          <w:rFonts w:asciiTheme="minorHAnsi" w:hAnsiTheme="minorHAnsi" w:cstheme="minorHAnsi"/>
          <w:szCs w:val="24"/>
        </w:rPr>
      </w:pPr>
      <w:r w:rsidRPr="00731CDA">
        <w:rPr>
          <w:rFonts w:asciiTheme="minorHAnsi" w:hAnsiTheme="minorHAnsi" w:cstheme="minorHAnsi"/>
          <w:szCs w:val="24"/>
        </w:rPr>
        <w:t>A</w:t>
      </w:r>
      <w:r w:rsidR="00EE267B" w:rsidRPr="00731CDA">
        <w:rPr>
          <w:rFonts w:asciiTheme="minorHAnsi" w:hAnsiTheme="minorHAnsi" w:cstheme="minorHAnsi"/>
          <w:szCs w:val="24"/>
        </w:rPr>
        <w:t>rrangements are in place to support children with medical conditions</w:t>
      </w:r>
      <w:r w:rsidR="001E700F">
        <w:rPr>
          <w:rFonts w:asciiTheme="minorHAnsi" w:hAnsiTheme="minorHAnsi" w:cstheme="minorHAnsi"/>
          <w:szCs w:val="24"/>
        </w:rPr>
        <w:t>.</w:t>
      </w:r>
    </w:p>
    <w:p w:rsidR="00D21FF0" w:rsidRPr="00731CDA" w:rsidRDefault="00D21FF0" w:rsidP="00D06CF2">
      <w:pPr>
        <w:pStyle w:val="ListParagraph"/>
        <w:jc w:val="both"/>
        <w:rPr>
          <w:rFonts w:asciiTheme="minorHAnsi" w:hAnsiTheme="minorHAnsi" w:cstheme="minorHAnsi"/>
          <w:szCs w:val="24"/>
        </w:rPr>
      </w:pPr>
    </w:p>
    <w:p w:rsidR="00EE267B" w:rsidRPr="00731CDA" w:rsidRDefault="00D21FF0" w:rsidP="00D06CF2">
      <w:pPr>
        <w:pStyle w:val="ListParagraph"/>
        <w:numPr>
          <w:ilvl w:val="0"/>
          <w:numId w:val="22"/>
        </w:numPr>
        <w:jc w:val="both"/>
        <w:rPr>
          <w:rFonts w:asciiTheme="minorHAnsi" w:hAnsiTheme="minorHAnsi" w:cstheme="minorHAnsi"/>
          <w:szCs w:val="24"/>
        </w:rPr>
      </w:pPr>
      <w:r w:rsidRPr="00731CDA">
        <w:rPr>
          <w:rFonts w:asciiTheme="minorHAnsi" w:hAnsiTheme="minorHAnsi" w:cstheme="minorHAnsi"/>
          <w:szCs w:val="24"/>
        </w:rPr>
        <w:t>I</w:t>
      </w:r>
      <w:r w:rsidR="00EE267B" w:rsidRPr="00731CDA">
        <w:rPr>
          <w:rFonts w:asciiTheme="minorHAnsi" w:hAnsiTheme="minorHAnsi" w:cstheme="minorHAnsi"/>
          <w:szCs w:val="24"/>
        </w:rPr>
        <w:t>nformation regarding the arrangements for the admission of disabled children is published, including the steps taken to prevent disabled children being treated less favourably that others, the facilities provided to assist access of disabled children, and their accessibility plans</w:t>
      </w:r>
      <w:r w:rsidR="001E700F">
        <w:rPr>
          <w:rFonts w:asciiTheme="minorHAnsi" w:hAnsiTheme="minorHAnsi" w:cstheme="minorHAnsi"/>
          <w:szCs w:val="24"/>
        </w:rPr>
        <w:t>.</w:t>
      </w:r>
    </w:p>
    <w:p w:rsidR="00EE267B" w:rsidRPr="00731CDA" w:rsidRDefault="00EE267B" w:rsidP="00EE267B">
      <w:pPr>
        <w:rPr>
          <w:rFonts w:cstheme="minorHAnsi"/>
          <w:sz w:val="24"/>
          <w:szCs w:val="24"/>
        </w:rPr>
      </w:pPr>
    </w:p>
    <w:p w:rsidR="00EE267B" w:rsidRDefault="00EE267B" w:rsidP="00D06CF2">
      <w:pPr>
        <w:jc w:val="both"/>
        <w:rPr>
          <w:rFonts w:cstheme="minorHAnsi"/>
          <w:sz w:val="24"/>
          <w:szCs w:val="24"/>
        </w:rPr>
      </w:pPr>
      <w:r w:rsidRPr="00731CDA">
        <w:rPr>
          <w:rFonts w:cstheme="minorHAnsi"/>
          <w:sz w:val="24"/>
          <w:szCs w:val="24"/>
        </w:rPr>
        <w:t>The LGB of each school within Reach</w:t>
      </w:r>
      <w:r w:rsidR="00D21FF0" w:rsidRPr="00731CDA">
        <w:rPr>
          <w:rFonts w:cstheme="minorHAnsi"/>
          <w:sz w:val="24"/>
          <w:szCs w:val="24"/>
        </w:rPr>
        <w:t xml:space="preserve"> </w:t>
      </w:r>
      <w:r w:rsidRPr="00731CDA">
        <w:rPr>
          <w:rFonts w:cstheme="minorHAnsi"/>
          <w:sz w:val="24"/>
          <w:szCs w:val="24"/>
        </w:rPr>
        <w:t xml:space="preserve">South are responsible for entrusting the </w:t>
      </w:r>
      <w:proofErr w:type="spellStart"/>
      <w:r w:rsidRPr="00731CDA">
        <w:rPr>
          <w:rFonts w:cstheme="minorHAnsi"/>
          <w:sz w:val="24"/>
          <w:szCs w:val="24"/>
        </w:rPr>
        <w:t>Headteacher</w:t>
      </w:r>
      <w:proofErr w:type="spellEnd"/>
      <w:r w:rsidRPr="00731CDA">
        <w:rPr>
          <w:rFonts w:cstheme="minorHAnsi"/>
          <w:sz w:val="24"/>
          <w:szCs w:val="24"/>
        </w:rPr>
        <w:t xml:space="preserve"> with the duty of ensuring that the school is as inclusive as possible and treats all children and staff in an equitable way. They monitor and review the SEND policy and all other statutory policies as defined by the </w:t>
      </w:r>
      <w:proofErr w:type="spellStart"/>
      <w:r w:rsidRPr="00731CDA">
        <w:rPr>
          <w:rFonts w:cstheme="minorHAnsi"/>
          <w:sz w:val="24"/>
          <w:szCs w:val="24"/>
        </w:rPr>
        <w:t>DfE</w:t>
      </w:r>
      <w:proofErr w:type="spellEnd"/>
      <w:r w:rsidRPr="00731CDA">
        <w:rPr>
          <w:rFonts w:cstheme="minorHAnsi"/>
          <w:sz w:val="24"/>
          <w:szCs w:val="24"/>
        </w:rPr>
        <w:t>.</w:t>
      </w:r>
    </w:p>
    <w:p w:rsidR="009763AD" w:rsidRDefault="009763AD" w:rsidP="00D06CF2">
      <w:pPr>
        <w:jc w:val="both"/>
        <w:rPr>
          <w:rFonts w:cstheme="minorHAnsi"/>
          <w:sz w:val="24"/>
          <w:szCs w:val="24"/>
        </w:rPr>
      </w:pPr>
    </w:p>
    <w:p w:rsidR="009763AD" w:rsidRPr="00731CDA" w:rsidRDefault="009763AD" w:rsidP="00D06CF2">
      <w:pPr>
        <w:jc w:val="both"/>
        <w:rPr>
          <w:rFonts w:cstheme="minorHAnsi"/>
          <w:sz w:val="24"/>
          <w:szCs w:val="24"/>
        </w:rPr>
      </w:pPr>
    </w:p>
    <w:p w:rsidR="00EE267B" w:rsidRPr="00731CDA" w:rsidRDefault="00EE267B" w:rsidP="00EE267B">
      <w:pPr>
        <w:rPr>
          <w:rFonts w:cstheme="minorHAnsi"/>
          <w:sz w:val="24"/>
          <w:szCs w:val="24"/>
        </w:rPr>
      </w:pPr>
    </w:p>
    <w:p w:rsidR="00D21FF0" w:rsidRPr="00731CDA" w:rsidRDefault="00D21FF0" w:rsidP="00D06CF2">
      <w:pPr>
        <w:pStyle w:val="ListParagraph"/>
        <w:numPr>
          <w:ilvl w:val="0"/>
          <w:numId w:val="12"/>
        </w:numPr>
        <w:rPr>
          <w:rFonts w:asciiTheme="minorHAnsi" w:hAnsiTheme="minorHAnsi" w:cstheme="minorHAnsi"/>
          <w:b/>
          <w:szCs w:val="24"/>
        </w:rPr>
      </w:pPr>
      <w:r w:rsidRPr="00731CDA">
        <w:rPr>
          <w:rFonts w:asciiTheme="minorHAnsi" w:hAnsiTheme="minorHAnsi" w:cstheme="minorHAnsi"/>
          <w:b/>
          <w:szCs w:val="24"/>
        </w:rPr>
        <w:t xml:space="preserve"> SUPPORTING </w:t>
      </w:r>
      <w:r w:rsidR="00AB74D8">
        <w:rPr>
          <w:rFonts w:asciiTheme="minorHAnsi" w:hAnsiTheme="minorHAnsi" w:cstheme="minorHAnsi"/>
          <w:b/>
          <w:szCs w:val="24"/>
        </w:rPr>
        <w:t>PARENTS AND FAMILIES</w:t>
      </w:r>
    </w:p>
    <w:p w:rsidR="00D21FF0" w:rsidRPr="00731CDA" w:rsidRDefault="00D21FF0" w:rsidP="00D21FF0">
      <w:pPr>
        <w:rPr>
          <w:rFonts w:cstheme="minorHAnsi"/>
          <w:b/>
          <w:sz w:val="24"/>
          <w:szCs w:val="24"/>
        </w:rPr>
      </w:pPr>
    </w:p>
    <w:p w:rsidR="00D21FF0" w:rsidRPr="00731CDA" w:rsidRDefault="00D21FF0" w:rsidP="00D06CF2">
      <w:pPr>
        <w:jc w:val="both"/>
        <w:rPr>
          <w:rFonts w:cstheme="minorHAnsi"/>
          <w:sz w:val="24"/>
          <w:szCs w:val="24"/>
        </w:rPr>
      </w:pPr>
      <w:r w:rsidRPr="00731CDA">
        <w:rPr>
          <w:rFonts w:cstheme="minorHAnsi"/>
          <w:sz w:val="24"/>
          <w:szCs w:val="24"/>
        </w:rPr>
        <w:t>At Reach South, we believe that a close working relationship with</w:t>
      </w:r>
      <w:r w:rsidR="00DF6F4F" w:rsidRPr="00731CDA">
        <w:rPr>
          <w:rFonts w:cstheme="minorHAnsi"/>
          <w:sz w:val="24"/>
          <w:szCs w:val="24"/>
        </w:rPr>
        <w:t xml:space="preserve"> parents/carers/families is</w:t>
      </w:r>
      <w:r w:rsidR="00A13D82" w:rsidRPr="00731CDA">
        <w:rPr>
          <w:rFonts w:cstheme="minorHAnsi"/>
          <w:sz w:val="24"/>
          <w:szCs w:val="24"/>
        </w:rPr>
        <w:t xml:space="preserve"> </w:t>
      </w:r>
      <w:r w:rsidRPr="00731CDA">
        <w:rPr>
          <w:rFonts w:cstheme="minorHAnsi"/>
          <w:sz w:val="24"/>
          <w:szCs w:val="24"/>
        </w:rPr>
        <w:t xml:space="preserve">  vital in order to ensure:</w:t>
      </w:r>
    </w:p>
    <w:p w:rsidR="00D21FF0" w:rsidRPr="00731CDA" w:rsidRDefault="00D21FF0" w:rsidP="00D06CF2">
      <w:pPr>
        <w:pStyle w:val="ListParagraph"/>
        <w:numPr>
          <w:ilvl w:val="0"/>
          <w:numId w:val="23"/>
        </w:numPr>
        <w:jc w:val="both"/>
        <w:rPr>
          <w:rFonts w:asciiTheme="minorHAnsi" w:hAnsiTheme="minorHAnsi" w:cstheme="minorHAnsi"/>
          <w:szCs w:val="24"/>
        </w:rPr>
      </w:pPr>
      <w:r w:rsidRPr="00731CDA">
        <w:rPr>
          <w:rFonts w:asciiTheme="minorHAnsi" w:hAnsiTheme="minorHAnsi" w:cstheme="minorHAnsi"/>
          <w:szCs w:val="24"/>
        </w:rPr>
        <w:t>early and accurate identification and assessment of SEND leading to appropriate intervention and provision</w:t>
      </w:r>
    </w:p>
    <w:p w:rsidR="00D21FF0" w:rsidRPr="00731CDA" w:rsidRDefault="00D21FF0" w:rsidP="00D06CF2">
      <w:pPr>
        <w:pStyle w:val="ListParagraph"/>
        <w:jc w:val="both"/>
        <w:rPr>
          <w:rFonts w:asciiTheme="minorHAnsi" w:hAnsiTheme="minorHAnsi" w:cstheme="minorHAnsi"/>
          <w:szCs w:val="24"/>
        </w:rPr>
      </w:pPr>
    </w:p>
    <w:p w:rsidR="00D21FF0" w:rsidRPr="00731CDA" w:rsidRDefault="00D21FF0" w:rsidP="00D06CF2">
      <w:pPr>
        <w:pStyle w:val="ListParagraph"/>
        <w:numPr>
          <w:ilvl w:val="0"/>
          <w:numId w:val="23"/>
        </w:numPr>
        <w:jc w:val="both"/>
        <w:rPr>
          <w:rFonts w:asciiTheme="minorHAnsi" w:hAnsiTheme="minorHAnsi" w:cstheme="minorHAnsi"/>
          <w:szCs w:val="24"/>
        </w:rPr>
      </w:pPr>
      <w:r w:rsidRPr="00731CDA">
        <w:rPr>
          <w:rFonts w:asciiTheme="minorHAnsi" w:hAnsiTheme="minorHAnsi" w:cstheme="minorHAnsi"/>
          <w:szCs w:val="24"/>
        </w:rPr>
        <w:t>continuing social and academic progress of children with SEND</w:t>
      </w:r>
    </w:p>
    <w:p w:rsidR="00D21FF0" w:rsidRPr="00731CDA" w:rsidRDefault="00D21FF0" w:rsidP="00D06CF2">
      <w:pPr>
        <w:pStyle w:val="ListParagraph"/>
        <w:jc w:val="both"/>
        <w:rPr>
          <w:rFonts w:asciiTheme="minorHAnsi" w:hAnsiTheme="minorHAnsi" w:cstheme="minorHAnsi"/>
          <w:szCs w:val="24"/>
        </w:rPr>
      </w:pPr>
    </w:p>
    <w:p w:rsidR="00D21FF0" w:rsidRPr="00731CDA" w:rsidRDefault="00D21FF0" w:rsidP="00D06CF2">
      <w:pPr>
        <w:pStyle w:val="ListParagraph"/>
        <w:numPr>
          <w:ilvl w:val="0"/>
          <w:numId w:val="23"/>
        </w:numPr>
        <w:jc w:val="both"/>
        <w:rPr>
          <w:rFonts w:asciiTheme="minorHAnsi" w:hAnsiTheme="minorHAnsi" w:cstheme="minorHAnsi"/>
          <w:szCs w:val="24"/>
        </w:rPr>
      </w:pPr>
      <w:r w:rsidRPr="00731CDA">
        <w:rPr>
          <w:rFonts w:asciiTheme="minorHAnsi" w:hAnsiTheme="minorHAnsi" w:cstheme="minorHAnsi"/>
          <w:szCs w:val="24"/>
        </w:rPr>
        <w:t>personal and academic targets are set and met  effectively</w:t>
      </w:r>
    </w:p>
    <w:p w:rsidR="00A13D82" w:rsidRPr="00731CDA" w:rsidRDefault="00A13D82" w:rsidP="00D06CF2">
      <w:pPr>
        <w:pStyle w:val="ListParagraph"/>
        <w:numPr>
          <w:ilvl w:val="0"/>
          <w:numId w:val="23"/>
        </w:numPr>
        <w:jc w:val="both"/>
        <w:rPr>
          <w:rFonts w:asciiTheme="minorHAnsi" w:hAnsiTheme="minorHAnsi" w:cstheme="minorHAnsi"/>
          <w:szCs w:val="24"/>
        </w:rPr>
      </w:pPr>
      <w:r w:rsidRPr="00731CDA">
        <w:rPr>
          <w:rFonts w:asciiTheme="minorHAnsi" w:hAnsiTheme="minorHAnsi" w:cstheme="minorHAnsi"/>
          <w:szCs w:val="24"/>
        </w:rPr>
        <w:t>That it is a truly child-centred approach</w:t>
      </w:r>
    </w:p>
    <w:p w:rsidR="00A13D82" w:rsidRPr="00A1738D" w:rsidRDefault="00A13D82" w:rsidP="00D06CF2">
      <w:pPr>
        <w:pStyle w:val="ListParagraph"/>
        <w:jc w:val="both"/>
        <w:rPr>
          <w:rFonts w:asciiTheme="minorHAnsi" w:hAnsiTheme="minorHAnsi" w:cstheme="minorHAnsi"/>
          <w:szCs w:val="24"/>
        </w:rPr>
      </w:pPr>
    </w:p>
    <w:p w:rsidR="00A13D82" w:rsidRPr="00731CDA" w:rsidRDefault="00A13D82" w:rsidP="00D06CF2">
      <w:pPr>
        <w:pStyle w:val="ListParagraph"/>
        <w:numPr>
          <w:ilvl w:val="0"/>
          <w:numId w:val="23"/>
        </w:numPr>
        <w:jc w:val="both"/>
        <w:rPr>
          <w:rFonts w:asciiTheme="minorHAnsi" w:hAnsiTheme="minorHAnsi" w:cstheme="minorHAnsi"/>
          <w:szCs w:val="24"/>
        </w:rPr>
      </w:pPr>
      <w:r w:rsidRPr="00731CDA">
        <w:rPr>
          <w:rFonts w:asciiTheme="minorHAnsi" w:hAnsiTheme="minorHAnsi" w:cstheme="minorHAnsi"/>
          <w:szCs w:val="24"/>
        </w:rPr>
        <w:t xml:space="preserve">That the </w:t>
      </w:r>
      <w:r w:rsidR="00DF6F4F" w:rsidRPr="00731CDA">
        <w:rPr>
          <w:rFonts w:asciiTheme="minorHAnsi" w:hAnsiTheme="minorHAnsi" w:cstheme="minorHAnsi"/>
          <w:szCs w:val="24"/>
        </w:rPr>
        <w:t xml:space="preserve">voice of the child is kept at the fore front of any planning and provision </w:t>
      </w:r>
    </w:p>
    <w:p w:rsidR="00DF6F4F" w:rsidRPr="00A1738D" w:rsidRDefault="00DF6F4F" w:rsidP="00D06CF2">
      <w:pPr>
        <w:pStyle w:val="ListParagraph"/>
        <w:jc w:val="both"/>
        <w:rPr>
          <w:rFonts w:asciiTheme="minorHAnsi" w:hAnsiTheme="minorHAnsi" w:cstheme="minorHAnsi"/>
          <w:szCs w:val="24"/>
        </w:rPr>
      </w:pPr>
    </w:p>
    <w:p w:rsidR="00DF6F4F" w:rsidRPr="00731CDA" w:rsidRDefault="00DF6F4F" w:rsidP="00D06CF2">
      <w:pPr>
        <w:pStyle w:val="ListParagraph"/>
        <w:numPr>
          <w:ilvl w:val="0"/>
          <w:numId w:val="23"/>
        </w:numPr>
        <w:jc w:val="both"/>
        <w:rPr>
          <w:rFonts w:asciiTheme="minorHAnsi" w:hAnsiTheme="minorHAnsi" w:cstheme="minorHAnsi"/>
          <w:szCs w:val="24"/>
        </w:rPr>
      </w:pPr>
      <w:r w:rsidRPr="00731CDA">
        <w:rPr>
          <w:rFonts w:asciiTheme="minorHAnsi" w:hAnsiTheme="minorHAnsi" w:cstheme="minorHAnsi"/>
          <w:szCs w:val="24"/>
        </w:rPr>
        <w:t>That there is an acknowledgement that the parent/carer is the child’s primary carer and holds vast amount of knowledge on their child and their needs</w:t>
      </w:r>
    </w:p>
    <w:p w:rsidR="00DF6F4F" w:rsidRPr="00A1738D" w:rsidRDefault="00DF6F4F" w:rsidP="00D06CF2">
      <w:pPr>
        <w:pStyle w:val="ListParagraph"/>
        <w:jc w:val="both"/>
        <w:rPr>
          <w:rFonts w:asciiTheme="minorHAnsi" w:hAnsiTheme="minorHAnsi" w:cstheme="minorHAnsi"/>
          <w:szCs w:val="24"/>
        </w:rPr>
      </w:pPr>
    </w:p>
    <w:p w:rsidR="00DF6F4F" w:rsidRPr="00731CDA" w:rsidRDefault="00DF6F4F" w:rsidP="00D06CF2">
      <w:pPr>
        <w:pStyle w:val="ListParagraph"/>
        <w:jc w:val="both"/>
        <w:rPr>
          <w:rFonts w:asciiTheme="minorHAnsi" w:hAnsiTheme="minorHAnsi" w:cstheme="minorHAnsi"/>
          <w:szCs w:val="24"/>
        </w:rPr>
      </w:pPr>
    </w:p>
    <w:p w:rsidR="00D21FF0" w:rsidRPr="00731CDA" w:rsidRDefault="00D21FF0" w:rsidP="00D06CF2">
      <w:pPr>
        <w:jc w:val="both"/>
        <w:rPr>
          <w:rFonts w:cstheme="minorHAnsi"/>
          <w:sz w:val="24"/>
          <w:szCs w:val="24"/>
        </w:rPr>
      </w:pPr>
      <w:r w:rsidRPr="00731CDA">
        <w:rPr>
          <w:rFonts w:cstheme="minorHAnsi"/>
          <w:sz w:val="24"/>
          <w:szCs w:val="24"/>
        </w:rPr>
        <w:t>We involve parents/carers in important decisions regarding their child’s education. Parents are actively encouraged to contribute their opinions.</w:t>
      </w:r>
    </w:p>
    <w:p w:rsidR="00D21FF0" w:rsidRPr="00731CDA" w:rsidRDefault="00D21FF0" w:rsidP="00D06CF2">
      <w:pPr>
        <w:jc w:val="both"/>
        <w:rPr>
          <w:rFonts w:cstheme="minorHAnsi"/>
          <w:sz w:val="24"/>
          <w:szCs w:val="24"/>
        </w:rPr>
      </w:pPr>
      <w:r w:rsidRPr="00731CDA">
        <w:rPr>
          <w:rFonts w:cstheme="minorHAnsi"/>
          <w:sz w:val="24"/>
          <w:szCs w:val="24"/>
        </w:rPr>
        <w:t>This may be through:</w:t>
      </w:r>
    </w:p>
    <w:p w:rsidR="00D21FF0" w:rsidRPr="00731CDA" w:rsidRDefault="00D21FF0" w:rsidP="00D06CF2">
      <w:pPr>
        <w:pStyle w:val="ListParagraph"/>
        <w:numPr>
          <w:ilvl w:val="0"/>
          <w:numId w:val="24"/>
        </w:numPr>
        <w:jc w:val="both"/>
        <w:rPr>
          <w:rFonts w:asciiTheme="minorHAnsi" w:hAnsiTheme="minorHAnsi" w:cstheme="minorHAnsi"/>
          <w:szCs w:val="24"/>
        </w:rPr>
      </w:pPr>
      <w:r w:rsidRPr="00731CDA">
        <w:rPr>
          <w:rFonts w:asciiTheme="minorHAnsi" w:hAnsiTheme="minorHAnsi" w:cstheme="minorHAnsi"/>
          <w:szCs w:val="24"/>
        </w:rPr>
        <w:t>Discussions with the class teacher</w:t>
      </w:r>
    </w:p>
    <w:p w:rsidR="00D21FF0" w:rsidRPr="00731CDA" w:rsidRDefault="00D21FF0" w:rsidP="00D06CF2">
      <w:pPr>
        <w:pStyle w:val="ListParagraph"/>
        <w:numPr>
          <w:ilvl w:val="0"/>
          <w:numId w:val="24"/>
        </w:numPr>
        <w:jc w:val="both"/>
        <w:rPr>
          <w:rFonts w:asciiTheme="minorHAnsi" w:hAnsiTheme="minorHAnsi" w:cstheme="minorHAnsi"/>
          <w:szCs w:val="24"/>
        </w:rPr>
      </w:pPr>
      <w:r w:rsidRPr="00731CDA">
        <w:rPr>
          <w:rFonts w:asciiTheme="minorHAnsi" w:hAnsiTheme="minorHAnsi" w:cstheme="minorHAnsi"/>
          <w:szCs w:val="24"/>
        </w:rPr>
        <w:t>Parents evenings</w:t>
      </w:r>
    </w:p>
    <w:p w:rsidR="00D21FF0" w:rsidRPr="00731CDA" w:rsidRDefault="00D21FF0" w:rsidP="00D06CF2">
      <w:pPr>
        <w:pStyle w:val="ListParagraph"/>
        <w:numPr>
          <w:ilvl w:val="0"/>
          <w:numId w:val="24"/>
        </w:numPr>
        <w:jc w:val="both"/>
        <w:rPr>
          <w:rFonts w:asciiTheme="minorHAnsi" w:hAnsiTheme="minorHAnsi" w:cstheme="minorHAnsi"/>
          <w:szCs w:val="24"/>
        </w:rPr>
      </w:pPr>
      <w:r w:rsidRPr="00731CDA">
        <w:rPr>
          <w:rFonts w:asciiTheme="minorHAnsi" w:hAnsiTheme="minorHAnsi" w:cstheme="minorHAnsi"/>
          <w:szCs w:val="24"/>
        </w:rPr>
        <w:t xml:space="preserve">Discussions with the </w:t>
      </w:r>
      <w:proofErr w:type="spellStart"/>
      <w:r w:rsidRPr="00731CDA">
        <w:rPr>
          <w:rFonts w:asciiTheme="minorHAnsi" w:hAnsiTheme="minorHAnsi" w:cstheme="minorHAnsi"/>
          <w:szCs w:val="24"/>
        </w:rPr>
        <w:t>SENCo</w:t>
      </w:r>
      <w:proofErr w:type="spellEnd"/>
      <w:r w:rsidRPr="00731CDA">
        <w:rPr>
          <w:rFonts w:asciiTheme="minorHAnsi" w:hAnsiTheme="minorHAnsi" w:cstheme="minorHAnsi"/>
          <w:szCs w:val="24"/>
        </w:rPr>
        <w:t xml:space="preserve"> or other  professionals</w:t>
      </w:r>
    </w:p>
    <w:p w:rsidR="00D21FF0" w:rsidRPr="00731CDA" w:rsidRDefault="00D21FF0" w:rsidP="00D06CF2">
      <w:pPr>
        <w:pStyle w:val="ListParagraph"/>
        <w:numPr>
          <w:ilvl w:val="0"/>
          <w:numId w:val="24"/>
        </w:numPr>
        <w:jc w:val="both"/>
        <w:rPr>
          <w:rFonts w:asciiTheme="minorHAnsi" w:hAnsiTheme="minorHAnsi" w:cstheme="minorHAnsi"/>
          <w:szCs w:val="24"/>
        </w:rPr>
      </w:pPr>
      <w:r w:rsidRPr="00731CDA">
        <w:rPr>
          <w:rFonts w:asciiTheme="minorHAnsi" w:hAnsiTheme="minorHAnsi" w:cstheme="minorHAnsi"/>
          <w:szCs w:val="24"/>
        </w:rPr>
        <w:t>Target setting and monitoring of provision; through the Early Help and TAF  process</w:t>
      </w:r>
    </w:p>
    <w:p w:rsidR="00D21FF0" w:rsidRPr="00731CDA" w:rsidRDefault="00D21FF0" w:rsidP="00D06CF2">
      <w:pPr>
        <w:pStyle w:val="ListParagraph"/>
        <w:numPr>
          <w:ilvl w:val="0"/>
          <w:numId w:val="24"/>
        </w:numPr>
        <w:jc w:val="both"/>
        <w:rPr>
          <w:rFonts w:asciiTheme="minorHAnsi" w:hAnsiTheme="minorHAnsi" w:cstheme="minorHAnsi"/>
          <w:szCs w:val="24"/>
        </w:rPr>
      </w:pPr>
      <w:r w:rsidRPr="00731CDA">
        <w:rPr>
          <w:rFonts w:asciiTheme="minorHAnsi" w:hAnsiTheme="minorHAnsi" w:cstheme="minorHAnsi"/>
          <w:szCs w:val="24"/>
        </w:rPr>
        <w:t>EHC Plan reviews</w:t>
      </w:r>
    </w:p>
    <w:p w:rsidR="00D21FF0" w:rsidRPr="00731CDA" w:rsidRDefault="00D21FF0" w:rsidP="00D06CF2">
      <w:pPr>
        <w:jc w:val="both"/>
        <w:rPr>
          <w:rFonts w:cstheme="minorHAnsi"/>
          <w:sz w:val="24"/>
          <w:szCs w:val="24"/>
        </w:rPr>
      </w:pPr>
    </w:p>
    <w:p w:rsidR="00D21FF0" w:rsidRPr="00731CDA" w:rsidRDefault="00D21FF0" w:rsidP="00D06CF2">
      <w:pPr>
        <w:jc w:val="both"/>
        <w:rPr>
          <w:rFonts w:cstheme="minorHAnsi"/>
          <w:sz w:val="24"/>
          <w:szCs w:val="24"/>
        </w:rPr>
      </w:pPr>
      <w:r w:rsidRPr="00731CDA">
        <w:rPr>
          <w:rFonts w:cstheme="minorHAnsi"/>
          <w:sz w:val="24"/>
          <w:szCs w:val="24"/>
        </w:rPr>
        <w:t xml:space="preserve">In cases where more frequent regular contact with parents is necessary, this will be arranged based on the individual pupil’s needs. The </w:t>
      </w:r>
      <w:proofErr w:type="spellStart"/>
      <w:r w:rsidRPr="00731CDA">
        <w:rPr>
          <w:rFonts w:cstheme="minorHAnsi"/>
          <w:sz w:val="24"/>
          <w:szCs w:val="24"/>
        </w:rPr>
        <w:t>SENCo</w:t>
      </w:r>
      <w:proofErr w:type="spellEnd"/>
      <w:r w:rsidRPr="00731CDA">
        <w:rPr>
          <w:rFonts w:cstheme="minorHAnsi"/>
          <w:sz w:val="24"/>
          <w:szCs w:val="24"/>
        </w:rPr>
        <w:t xml:space="preserve"> may also signpost parents of pupils with</w:t>
      </w:r>
    </w:p>
    <w:p w:rsidR="00D21FF0" w:rsidRPr="00731CDA" w:rsidRDefault="00D21FF0" w:rsidP="00D06CF2">
      <w:pPr>
        <w:jc w:val="both"/>
        <w:rPr>
          <w:rFonts w:cstheme="minorHAnsi"/>
          <w:sz w:val="24"/>
          <w:szCs w:val="24"/>
        </w:rPr>
      </w:pPr>
      <w:r w:rsidRPr="00731CDA">
        <w:rPr>
          <w:rFonts w:cstheme="minorHAnsi"/>
          <w:sz w:val="24"/>
          <w:szCs w:val="24"/>
        </w:rPr>
        <w:t>SEND to the relevant Local Authority where specific advice, guidance and support may be required.</w:t>
      </w:r>
    </w:p>
    <w:p w:rsidR="00D21FF0" w:rsidRDefault="00D21FF0" w:rsidP="00D06CF2">
      <w:pPr>
        <w:jc w:val="both"/>
        <w:rPr>
          <w:rFonts w:cstheme="minorHAnsi"/>
          <w:sz w:val="24"/>
          <w:szCs w:val="24"/>
        </w:rPr>
      </w:pPr>
      <w:r w:rsidRPr="00731CDA">
        <w:rPr>
          <w:rFonts w:cstheme="minorHAnsi"/>
          <w:sz w:val="24"/>
          <w:szCs w:val="24"/>
        </w:rPr>
        <w:t>In accordance with the Equality Act (2010), parents can access the school’s SEND Information Report and policy via the school websites.</w:t>
      </w:r>
    </w:p>
    <w:p w:rsidR="00AB74D8" w:rsidRDefault="00AB74D8" w:rsidP="00D06CF2">
      <w:pPr>
        <w:jc w:val="both"/>
        <w:rPr>
          <w:rFonts w:cstheme="minorHAnsi"/>
          <w:sz w:val="24"/>
          <w:szCs w:val="24"/>
        </w:rPr>
      </w:pPr>
    </w:p>
    <w:p w:rsidR="00D71E4A" w:rsidRDefault="00D71E4A" w:rsidP="00D06CF2">
      <w:pPr>
        <w:jc w:val="both"/>
        <w:rPr>
          <w:rFonts w:cstheme="minorHAnsi"/>
          <w:sz w:val="24"/>
          <w:szCs w:val="24"/>
        </w:rPr>
      </w:pPr>
    </w:p>
    <w:p w:rsidR="00D71E4A" w:rsidRDefault="00D71E4A" w:rsidP="00D06CF2">
      <w:pPr>
        <w:jc w:val="both"/>
        <w:rPr>
          <w:rFonts w:cstheme="minorHAnsi"/>
          <w:sz w:val="24"/>
          <w:szCs w:val="24"/>
        </w:rPr>
      </w:pPr>
    </w:p>
    <w:p w:rsidR="00D71E4A" w:rsidRDefault="00D71E4A" w:rsidP="00D06CF2">
      <w:pPr>
        <w:jc w:val="both"/>
        <w:rPr>
          <w:rFonts w:cstheme="minorHAnsi"/>
          <w:sz w:val="24"/>
          <w:szCs w:val="24"/>
        </w:rPr>
      </w:pPr>
    </w:p>
    <w:p w:rsidR="00D71E4A" w:rsidRPr="00731CDA" w:rsidRDefault="00D71E4A" w:rsidP="00D06CF2">
      <w:pPr>
        <w:jc w:val="both"/>
        <w:rPr>
          <w:rFonts w:cstheme="minorHAnsi"/>
          <w:sz w:val="24"/>
          <w:szCs w:val="24"/>
        </w:rPr>
      </w:pPr>
    </w:p>
    <w:p w:rsidR="00AB74D8" w:rsidRDefault="00D21FF0" w:rsidP="00D06CF2">
      <w:pPr>
        <w:pStyle w:val="ListParagraph"/>
        <w:numPr>
          <w:ilvl w:val="0"/>
          <w:numId w:val="12"/>
        </w:numPr>
        <w:jc w:val="both"/>
        <w:rPr>
          <w:rFonts w:cstheme="minorHAnsi"/>
          <w:b/>
          <w:szCs w:val="24"/>
        </w:rPr>
      </w:pPr>
      <w:r w:rsidRPr="00D06CF2">
        <w:rPr>
          <w:rFonts w:asciiTheme="minorHAnsi" w:hAnsiTheme="minorHAnsi" w:cstheme="minorHAnsi"/>
          <w:b/>
          <w:szCs w:val="24"/>
        </w:rPr>
        <w:t>SUPPORTING PUPILS WITH MEDICAL NEEDS</w:t>
      </w:r>
      <w:r w:rsidR="001910BD" w:rsidRPr="00D06CF2">
        <w:rPr>
          <w:rFonts w:asciiTheme="minorHAnsi" w:hAnsiTheme="minorHAnsi" w:cstheme="minorHAnsi"/>
          <w:b/>
          <w:szCs w:val="24"/>
        </w:rPr>
        <w:t xml:space="preserve"> </w:t>
      </w:r>
    </w:p>
    <w:p w:rsidR="00D21FF0" w:rsidRPr="00D06CF2" w:rsidRDefault="00D21FF0" w:rsidP="00D06CF2">
      <w:pPr>
        <w:pStyle w:val="ListParagraph"/>
        <w:ind w:left="360"/>
        <w:jc w:val="both"/>
        <w:rPr>
          <w:rFonts w:cstheme="minorHAnsi"/>
        </w:rPr>
      </w:pPr>
    </w:p>
    <w:p w:rsidR="00D21FF0" w:rsidRPr="00731CDA" w:rsidRDefault="00D21FF0" w:rsidP="00D06CF2">
      <w:pPr>
        <w:jc w:val="both"/>
        <w:rPr>
          <w:rFonts w:cstheme="minorHAnsi"/>
          <w:sz w:val="24"/>
          <w:szCs w:val="24"/>
        </w:rPr>
      </w:pPr>
      <w:r w:rsidRPr="00731CDA">
        <w:rPr>
          <w:rFonts w:cstheme="minorHAnsi"/>
          <w:sz w:val="24"/>
          <w:szCs w:val="24"/>
        </w:rPr>
        <w:t>At Reach South we recognise that pupils with medical conditions may need additional support so that they have full access to education, including school trips and PE where appropriate. Some children with medical conditions may also have disabilities and where this is the case the school will comply with its duties under the Equality Act (2010).</w:t>
      </w:r>
    </w:p>
    <w:p w:rsidR="00D21FF0" w:rsidRPr="00731CDA" w:rsidRDefault="00D21FF0" w:rsidP="00D06CF2">
      <w:pPr>
        <w:jc w:val="both"/>
        <w:rPr>
          <w:rFonts w:cstheme="minorHAnsi"/>
          <w:sz w:val="24"/>
          <w:szCs w:val="24"/>
        </w:rPr>
      </w:pPr>
      <w:r w:rsidRPr="00731CDA">
        <w:rPr>
          <w:rFonts w:cstheme="minorHAnsi"/>
          <w:sz w:val="24"/>
          <w:szCs w:val="24"/>
        </w:rPr>
        <w:t>If a pupil has a medical need then a detailed Health Care Plan is compiled with support from a qualified school nurse/ medical professional in consultation with parents/carers. These are discussed with all staff who are involved with the pupil. When a Health Care Plan is implemented the required staff training will also be implemented.</w:t>
      </w:r>
    </w:p>
    <w:p w:rsidR="00D21FF0" w:rsidRDefault="00D21FF0" w:rsidP="00D06CF2">
      <w:pPr>
        <w:jc w:val="both"/>
        <w:rPr>
          <w:rFonts w:cstheme="minorHAnsi"/>
          <w:sz w:val="24"/>
          <w:szCs w:val="24"/>
        </w:rPr>
      </w:pPr>
      <w:r w:rsidRPr="00731CDA">
        <w:rPr>
          <w:rFonts w:cstheme="minorHAnsi"/>
          <w:sz w:val="24"/>
          <w:szCs w:val="24"/>
        </w:rPr>
        <w:t>Where necessary and in agreement with parents/carers medicines are administered in school but only where a signed Medicine Consent Form is in place to ensure the safety of both child and staff member. In these cases then a medical risk assessment is also completed.</w:t>
      </w:r>
    </w:p>
    <w:p w:rsidR="00D71E4A" w:rsidRPr="00731CDA" w:rsidRDefault="00D71E4A" w:rsidP="00D06CF2">
      <w:pPr>
        <w:jc w:val="both"/>
        <w:rPr>
          <w:rFonts w:cstheme="minorHAnsi"/>
          <w:sz w:val="24"/>
          <w:szCs w:val="24"/>
        </w:rPr>
      </w:pPr>
    </w:p>
    <w:p w:rsidR="00D21FF0" w:rsidRPr="00731CDA" w:rsidRDefault="00D21FF0" w:rsidP="00D06CF2">
      <w:pPr>
        <w:pStyle w:val="ListParagraph"/>
        <w:numPr>
          <w:ilvl w:val="0"/>
          <w:numId w:val="12"/>
        </w:numPr>
        <w:jc w:val="both"/>
        <w:rPr>
          <w:rFonts w:asciiTheme="minorHAnsi" w:hAnsiTheme="minorHAnsi" w:cstheme="minorHAnsi"/>
          <w:szCs w:val="24"/>
        </w:rPr>
      </w:pPr>
      <w:r w:rsidRPr="00731CDA">
        <w:rPr>
          <w:rFonts w:asciiTheme="minorHAnsi" w:hAnsiTheme="minorHAnsi" w:cstheme="minorHAnsi"/>
          <w:b/>
          <w:szCs w:val="24"/>
        </w:rPr>
        <w:t xml:space="preserve">IN SERVICE TRAINING </w:t>
      </w:r>
      <w:r w:rsidR="003F65A7" w:rsidRPr="00731CDA">
        <w:rPr>
          <w:rFonts w:asciiTheme="minorHAnsi" w:hAnsiTheme="minorHAnsi" w:cstheme="minorHAnsi"/>
          <w:b/>
          <w:szCs w:val="24"/>
        </w:rPr>
        <w:t>(CPD)</w:t>
      </w:r>
      <w:r w:rsidR="00CE61AC" w:rsidRPr="00731CDA">
        <w:rPr>
          <w:rFonts w:asciiTheme="minorHAnsi" w:hAnsiTheme="minorHAnsi" w:cstheme="minorHAnsi"/>
          <w:b/>
          <w:szCs w:val="24"/>
        </w:rPr>
        <w:t xml:space="preserve"> </w:t>
      </w:r>
    </w:p>
    <w:p w:rsidR="003F65A7" w:rsidRPr="00731CDA" w:rsidRDefault="003F65A7" w:rsidP="00D06CF2">
      <w:pPr>
        <w:jc w:val="both"/>
        <w:rPr>
          <w:rFonts w:cstheme="minorHAnsi"/>
          <w:sz w:val="24"/>
          <w:szCs w:val="24"/>
        </w:rPr>
      </w:pPr>
    </w:p>
    <w:p w:rsidR="0095011C" w:rsidRPr="00731CDA" w:rsidRDefault="003F65A7" w:rsidP="00D06CF2">
      <w:pPr>
        <w:jc w:val="both"/>
        <w:rPr>
          <w:rFonts w:cstheme="minorHAnsi"/>
          <w:sz w:val="24"/>
          <w:szCs w:val="24"/>
        </w:rPr>
      </w:pPr>
      <w:r w:rsidRPr="00731CDA">
        <w:rPr>
          <w:rFonts w:cstheme="minorHAnsi"/>
          <w:sz w:val="24"/>
          <w:szCs w:val="24"/>
        </w:rPr>
        <w:t xml:space="preserve">We aim to keep all school staff up to date with relevant training and developments in relation to the needs of pupils with SEND. </w:t>
      </w:r>
      <w:proofErr w:type="spellStart"/>
      <w:r w:rsidRPr="00731CDA">
        <w:rPr>
          <w:rFonts w:cstheme="minorHAnsi"/>
          <w:sz w:val="24"/>
          <w:szCs w:val="24"/>
        </w:rPr>
        <w:t>Springfields</w:t>
      </w:r>
      <w:proofErr w:type="spellEnd"/>
      <w:r w:rsidRPr="00731CDA">
        <w:rPr>
          <w:rFonts w:cstheme="minorHAnsi"/>
          <w:sz w:val="24"/>
          <w:szCs w:val="24"/>
        </w:rPr>
        <w:t xml:space="preserve"> Academy will play a lead role to support the trust in this work. Relevant SEND focused external training opportunities are made available to all teaching and support staff where appropriate.</w:t>
      </w:r>
      <w:r w:rsidR="00CE61AC" w:rsidRPr="00731CDA">
        <w:rPr>
          <w:rFonts w:cstheme="minorHAnsi"/>
          <w:sz w:val="24"/>
          <w:szCs w:val="24"/>
        </w:rPr>
        <w:t xml:space="preserve"> </w:t>
      </w:r>
      <w:r w:rsidR="0095011C" w:rsidRPr="00731CDA">
        <w:rPr>
          <w:rFonts w:cstheme="minorHAnsi"/>
          <w:sz w:val="24"/>
          <w:szCs w:val="24"/>
        </w:rPr>
        <w:t xml:space="preserve">Schools will access external training as a part of the continuing professional development of the staff and also to ensure that </w:t>
      </w:r>
      <w:r w:rsidR="00A707C7" w:rsidRPr="00731CDA">
        <w:rPr>
          <w:rFonts w:cstheme="minorHAnsi"/>
          <w:sz w:val="24"/>
          <w:szCs w:val="24"/>
        </w:rPr>
        <w:t>pupils’</w:t>
      </w:r>
      <w:r w:rsidR="0095011C" w:rsidRPr="00731CDA">
        <w:rPr>
          <w:rFonts w:cstheme="minorHAnsi"/>
          <w:sz w:val="24"/>
          <w:szCs w:val="24"/>
        </w:rPr>
        <w:t xml:space="preserve"> needs are being catered for by high trained staff. </w:t>
      </w:r>
    </w:p>
    <w:p w:rsidR="003F65A7" w:rsidRPr="00731CDA" w:rsidRDefault="003F65A7" w:rsidP="00D06CF2">
      <w:pPr>
        <w:jc w:val="both"/>
        <w:rPr>
          <w:rFonts w:cstheme="minorHAnsi"/>
          <w:sz w:val="24"/>
          <w:szCs w:val="24"/>
        </w:rPr>
      </w:pPr>
      <w:r w:rsidRPr="00731CDA">
        <w:rPr>
          <w:rFonts w:cstheme="minorHAnsi"/>
          <w:sz w:val="24"/>
          <w:szCs w:val="24"/>
        </w:rPr>
        <w:t xml:space="preserve">SENCOs must regularly attend relevant SEND courses, disseminating relevant information to staff and the </w:t>
      </w:r>
      <w:proofErr w:type="spellStart"/>
      <w:r w:rsidRPr="00731CDA">
        <w:rPr>
          <w:rFonts w:cstheme="minorHAnsi"/>
          <w:sz w:val="24"/>
          <w:szCs w:val="24"/>
        </w:rPr>
        <w:t>Headteacher</w:t>
      </w:r>
      <w:proofErr w:type="spellEnd"/>
      <w:r w:rsidRPr="00731CDA">
        <w:rPr>
          <w:rFonts w:cstheme="minorHAnsi"/>
          <w:sz w:val="24"/>
          <w:szCs w:val="24"/>
        </w:rPr>
        <w:t xml:space="preserve"> and have access to advice and supervision as required from </w:t>
      </w:r>
      <w:proofErr w:type="spellStart"/>
      <w:r w:rsidRPr="00731CDA">
        <w:rPr>
          <w:rFonts w:cstheme="minorHAnsi"/>
          <w:sz w:val="24"/>
          <w:szCs w:val="24"/>
        </w:rPr>
        <w:t>Springfields</w:t>
      </w:r>
      <w:proofErr w:type="spellEnd"/>
      <w:r w:rsidRPr="00731CDA">
        <w:rPr>
          <w:rFonts w:cstheme="minorHAnsi"/>
          <w:sz w:val="24"/>
          <w:szCs w:val="24"/>
        </w:rPr>
        <w:t xml:space="preserve"> Academy.</w:t>
      </w:r>
    </w:p>
    <w:p w:rsidR="004141F0" w:rsidRPr="00731CDA" w:rsidRDefault="004141F0" w:rsidP="00D06CF2">
      <w:pPr>
        <w:jc w:val="both"/>
        <w:rPr>
          <w:rFonts w:cstheme="minorHAnsi"/>
          <w:sz w:val="24"/>
          <w:szCs w:val="24"/>
        </w:rPr>
      </w:pPr>
    </w:p>
    <w:p w:rsidR="004141F0" w:rsidRPr="00731CDA" w:rsidRDefault="004141F0" w:rsidP="00D06CF2">
      <w:pPr>
        <w:pStyle w:val="ListParagraph"/>
        <w:numPr>
          <w:ilvl w:val="0"/>
          <w:numId w:val="12"/>
        </w:numPr>
        <w:jc w:val="both"/>
        <w:rPr>
          <w:rFonts w:asciiTheme="minorHAnsi" w:hAnsiTheme="minorHAnsi" w:cstheme="minorHAnsi"/>
          <w:szCs w:val="24"/>
        </w:rPr>
      </w:pPr>
      <w:r w:rsidRPr="00731CDA">
        <w:rPr>
          <w:rFonts w:asciiTheme="minorHAnsi" w:hAnsiTheme="minorHAnsi" w:cstheme="minorHAnsi"/>
          <w:szCs w:val="24"/>
        </w:rPr>
        <w:t xml:space="preserve"> </w:t>
      </w:r>
      <w:r w:rsidRPr="00731CDA">
        <w:rPr>
          <w:rFonts w:asciiTheme="minorHAnsi" w:hAnsiTheme="minorHAnsi" w:cstheme="minorHAnsi"/>
          <w:b/>
          <w:szCs w:val="24"/>
        </w:rPr>
        <w:t>ADMISSION ARRANGEMENTS</w:t>
      </w:r>
    </w:p>
    <w:p w:rsidR="004141F0" w:rsidRPr="00731CDA" w:rsidRDefault="004141F0" w:rsidP="00D06CF2">
      <w:pPr>
        <w:ind w:left="3"/>
        <w:jc w:val="both"/>
        <w:rPr>
          <w:rFonts w:cstheme="minorHAnsi"/>
          <w:sz w:val="24"/>
          <w:szCs w:val="24"/>
        </w:rPr>
      </w:pPr>
    </w:p>
    <w:p w:rsidR="00953F54" w:rsidRDefault="004141F0" w:rsidP="00D06CF2">
      <w:pPr>
        <w:jc w:val="both"/>
        <w:rPr>
          <w:rFonts w:cstheme="minorHAnsi"/>
          <w:sz w:val="24"/>
          <w:szCs w:val="24"/>
        </w:rPr>
      </w:pPr>
      <w:r w:rsidRPr="00731CDA">
        <w:rPr>
          <w:rFonts w:cstheme="minorHAnsi"/>
          <w:sz w:val="24"/>
          <w:szCs w:val="24"/>
        </w:rPr>
        <w:t>The admission arrangements for all pupils are in accordance with national legislation, including the Equality Act 2010.</w:t>
      </w:r>
      <w:r w:rsidR="00CE61AC" w:rsidRPr="00731CDA">
        <w:rPr>
          <w:rFonts w:cstheme="minorHAnsi"/>
          <w:sz w:val="24"/>
          <w:szCs w:val="24"/>
        </w:rPr>
        <w:t xml:space="preserve"> </w:t>
      </w:r>
      <w:r w:rsidR="0095011C" w:rsidRPr="00731CDA">
        <w:rPr>
          <w:rFonts w:cstheme="minorHAnsi"/>
          <w:sz w:val="24"/>
          <w:szCs w:val="24"/>
        </w:rPr>
        <w:t xml:space="preserve"> Please see the schools admissions arrangements on the school website and refer to the </w:t>
      </w:r>
      <w:r w:rsidR="00E51EAD" w:rsidRPr="00731CDA">
        <w:rPr>
          <w:rFonts w:cstheme="minorHAnsi"/>
          <w:sz w:val="24"/>
          <w:szCs w:val="24"/>
        </w:rPr>
        <w:t xml:space="preserve">schools Accessibility Plan for further details with regard to fairer access provision. </w:t>
      </w:r>
    </w:p>
    <w:p w:rsidR="00D71E4A" w:rsidRDefault="00D71E4A" w:rsidP="00D06CF2">
      <w:pPr>
        <w:jc w:val="both"/>
        <w:rPr>
          <w:rFonts w:cstheme="minorHAnsi"/>
          <w:sz w:val="24"/>
          <w:szCs w:val="24"/>
        </w:rPr>
      </w:pPr>
    </w:p>
    <w:p w:rsidR="00D71E4A" w:rsidRDefault="00D71E4A" w:rsidP="00D06CF2">
      <w:pPr>
        <w:jc w:val="both"/>
        <w:rPr>
          <w:rFonts w:cstheme="minorHAnsi"/>
          <w:sz w:val="24"/>
          <w:szCs w:val="24"/>
        </w:rPr>
      </w:pPr>
    </w:p>
    <w:p w:rsidR="00D71E4A" w:rsidRDefault="00D71E4A" w:rsidP="00D06CF2">
      <w:pPr>
        <w:jc w:val="both"/>
        <w:rPr>
          <w:rFonts w:cstheme="minorHAnsi"/>
          <w:sz w:val="24"/>
          <w:szCs w:val="24"/>
        </w:rPr>
      </w:pPr>
    </w:p>
    <w:p w:rsidR="00D71E4A" w:rsidRDefault="00D71E4A" w:rsidP="00D06CF2">
      <w:pPr>
        <w:jc w:val="both"/>
        <w:rPr>
          <w:rFonts w:cstheme="minorHAnsi"/>
          <w:sz w:val="24"/>
          <w:szCs w:val="24"/>
        </w:rPr>
      </w:pPr>
    </w:p>
    <w:p w:rsidR="00D71E4A" w:rsidRPr="00731CDA" w:rsidRDefault="00D71E4A" w:rsidP="00D06CF2">
      <w:pPr>
        <w:jc w:val="both"/>
        <w:rPr>
          <w:rFonts w:cstheme="minorHAnsi"/>
          <w:sz w:val="24"/>
          <w:szCs w:val="24"/>
        </w:rPr>
      </w:pPr>
    </w:p>
    <w:p w:rsidR="004141F0" w:rsidRPr="00731CDA" w:rsidRDefault="004141F0" w:rsidP="00D06CF2">
      <w:pPr>
        <w:pStyle w:val="ListParagraph"/>
        <w:numPr>
          <w:ilvl w:val="0"/>
          <w:numId w:val="12"/>
        </w:numPr>
        <w:jc w:val="both"/>
        <w:rPr>
          <w:rFonts w:asciiTheme="minorHAnsi" w:hAnsiTheme="minorHAnsi" w:cstheme="minorHAnsi"/>
          <w:b/>
          <w:szCs w:val="24"/>
        </w:rPr>
      </w:pPr>
      <w:r w:rsidRPr="00731CDA">
        <w:rPr>
          <w:rFonts w:asciiTheme="minorHAnsi" w:hAnsiTheme="minorHAnsi" w:cstheme="minorHAnsi"/>
          <w:b/>
          <w:szCs w:val="24"/>
        </w:rPr>
        <w:t xml:space="preserve">  TRANSITION ARRANGEMENTS</w:t>
      </w:r>
    </w:p>
    <w:p w:rsidR="004141F0" w:rsidRPr="00731CDA" w:rsidRDefault="004141F0" w:rsidP="00D06CF2">
      <w:pPr>
        <w:jc w:val="both"/>
        <w:rPr>
          <w:rFonts w:cstheme="minorHAnsi"/>
          <w:b/>
          <w:sz w:val="24"/>
          <w:szCs w:val="24"/>
        </w:rPr>
      </w:pPr>
    </w:p>
    <w:p w:rsidR="004141F0" w:rsidRPr="00731CDA" w:rsidRDefault="004141F0" w:rsidP="00D06CF2">
      <w:pPr>
        <w:jc w:val="both"/>
        <w:rPr>
          <w:rFonts w:cstheme="minorHAnsi"/>
          <w:sz w:val="24"/>
          <w:szCs w:val="24"/>
        </w:rPr>
      </w:pPr>
      <w:r w:rsidRPr="00731CDA">
        <w:rPr>
          <w:rFonts w:cstheme="minorHAnsi"/>
          <w:sz w:val="24"/>
          <w:szCs w:val="24"/>
        </w:rPr>
        <w:t xml:space="preserve">Many strategies are in place to enable a pupil’s smooth transition to and from a </w:t>
      </w:r>
      <w:r w:rsidR="00390E0A" w:rsidRPr="00731CDA">
        <w:rPr>
          <w:rFonts w:cstheme="minorHAnsi"/>
          <w:sz w:val="24"/>
          <w:szCs w:val="24"/>
        </w:rPr>
        <w:t>Reach South</w:t>
      </w:r>
      <w:r w:rsidRPr="00731CDA">
        <w:rPr>
          <w:rFonts w:cstheme="minorHAnsi"/>
          <w:sz w:val="24"/>
          <w:szCs w:val="24"/>
        </w:rPr>
        <w:t xml:space="preserve"> school, as well as transition between year groups and key stages. These include:</w:t>
      </w:r>
    </w:p>
    <w:p w:rsidR="004141F0" w:rsidRPr="00731CDA" w:rsidRDefault="004141F0" w:rsidP="00D06CF2">
      <w:pPr>
        <w:pStyle w:val="ListParagraph"/>
        <w:numPr>
          <w:ilvl w:val="0"/>
          <w:numId w:val="25"/>
        </w:numPr>
        <w:jc w:val="both"/>
        <w:rPr>
          <w:rFonts w:asciiTheme="minorHAnsi" w:hAnsiTheme="minorHAnsi" w:cstheme="minorHAnsi"/>
          <w:szCs w:val="24"/>
        </w:rPr>
      </w:pPr>
      <w:r w:rsidRPr="00731CDA">
        <w:rPr>
          <w:rFonts w:asciiTheme="minorHAnsi" w:hAnsiTheme="minorHAnsi" w:cstheme="minorHAnsi"/>
          <w:szCs w:val="24"/>
        </w:rPr>
        <w:t>Discussions between the previous or receiving schools/teachers prior to the pupil joining/leaving</w:t>
      </w:r>
    </w:p>
    <w:p w:rsidR="004141F0" w:rsidRPr="00731CDA" w:rsidRDefault="004141F0" w:rsidP="00D06CF2">
      <w:pPr>
        <w:pStyle w:val="ListParagraph"/>
        <w:numPr>
          <w:ilvl w:val="0"/>
          <w:numId w:val="25"/>
        </w:numPr>
        <w:jc w:val="both"/>
        <w:rPr>
          <w:rFonts w:asciiTheme="minorHAnsi" w:hAnsiTheme="minorHAnsi" w:cstheme="minorHAnsi"/>
          <w:szCs w:val="24"/>
        </w:rPr>
      </w:pPr>
      <w:r w:rsidRPr="00731CDA">
        <w:rPr>
          <w:rFonts w:asciiTheme="minorHAnsi" w:hAnsiTheme="minorHAnsi" w:cstheme="minorHAnsi"/>
          <w:szCs w:val="24"/>
        </w:rPr>
        <w:t>All pupils attend a transition session where they spend some time in school and then with their new class teacher</w:t>
      </w:r>
    </w:p>
    <w:p w:rsidR="004141F0" w:rsidRPr="00731CDA" w:rsidRDefault="004141F0" w:rsidP="00D06CF2">
      <w:pPr>
        <w:pStyle w:val="ListParagraph"/>
        <w:numPr>
          <w:ilvl w:val="0"/>
          <w:numId w:val="25"/>
        </w:numPr>
        <w:jc w:val="both"/>
        <w:rPr>
          <w:rFonts w:asciiTheme="minorHAnsi" w:hAnsiTheme="minorHAnsi" w:cstheme="minorHAnsi"/>
          <w:szCs w:val="24"/>
        </w:rPr>
      </w:pPr>
      <w:r w:rsidRPr="00731CDA">
        <w:rPr>
          <w:rFonts w:asciiTheme="minorHAnsi" w:hAnsiTheme="minorHAnsi" w:cstheme="minorHAnsi"/>
          <w:szCs w:val="24"/>
        </w:rPr>
        <w:t xml:space="preserve">Additional visits are also arranged for pupils who need extra time in their new school/class. These may include home visits. </w:t>
      </w:r>
    </w:p>
    <w:p w:rsidR="004141F0" w:rsidRPr="00731CDA" w:rsidRDefault="004141F0" w:rsidP="00D06CF2">
      <w:pPr>
        <w:pStyle w:val="ListParagraph"/>
        <w:numPr>
          <w:ilvl w:val="0"/>
          <w:numId w:val="25"/>
        </w:numPr>
        <w:jc w:val="both"/>
        <w:rPr>
          <w:rFonts w:asciiTheme="minorHAnsi" w:hAnsiTheme="minorHAnsi" w:cstheme="minorHAnsi"/>
          <w:szCs w:val="24"/>
        </w:rPr>
      </w:pPr>
      <w:r w:rsidRPr="00731CDA">
        <w:rPr>
          <w:rFonts w:asciiTheme="minorHAnsi" w:hAnsiTheme="minorHAnsi" w:cstheme="minorHAnsi"/>
          <w:szCs w:val="24"/>
        </w:rPr>
        <w:t xml:space="preserve">The </w:t>
      </w:r>
      <w:proofErr w:type="spellStart"/>
      <w:r w:rsidRPr="00731CDA">
        <w:rPr>
          <w:rFonts w:asciiTheme="minorHAnsi" w:hAnsiTheme="minorHAnsi" w:cstheme="minorHAnsi"/>
          <w:szCs w:val="24"/>
        </w:rPr>
        <w:t>SENCo</w:t>
      </w:r>
      <w:proofErr w:type="spellEnd"/>
      <w:r w:rsidRPr="00731CDA">
        <w:rPr>
          <w:rFonts w:asciiTheme="minorHAnsi" w:hAnsiTheme="minorHAnsi" w:cstheme="minorHAnsi"/>
          <w:szCs w:val="24"/>
        </w:rPr>
        <w:t xml:space="preserve"> will liaise with secondary schools to pass on information regarding pupils with SEND</w:t>
      </w:r>
    </w:p>
    <w:p w:rsidR="0095011C" w:rsidRPr="00A1738D" w:rsidRDefault="0095011C" w:rsidP="00D06CF2">
      <w:pPr>
        <w:jc w:val="both"/>
        <w:rPr>
          <w:rFonts w:cstheme="minorHAnsi"/>
          <w:szCs w:val="24"/>
        </w:rPr>
      </w:pPr>
      <w:r w:rsidRPr="00A1738D">
        <w:rPr>
          <w:rFonts w:eastAsia="Times New Roman" w:cstheme="minorHAnsi"/>
          <w:sz w:val="24"/>
          <w:szCs w:val="24"/>
          <w:lang w:eastAsia="en-GB"/>
        </w:rPr>
        <w:t xml:space="preserve">Consideration will be given to enhanced transition by parents and the </w:t>
      </w:r>
      <w:proofErr w:type="spellStart"/>
      <w:r w:rsidRPr="00A1738D">
        <w:rPr>
          <w:rFonts w:eastAsia="Times New Roman" w:cstheme="minorHAnsi"/>
          <w:sz w:val="24"/>
          <w:szCs w:val="24"/>
          <w:lang w:eastAsia="en-GB"/>
        </w:rPr>
        <w:t>SENCo</w:t>
      </w:r>
      <w:proofErr w:type="spellEnd"/>
      <w:r w:rsidRPr="00A1738D">
        <w:rPr>
          <w:rFonts w:eastAsia="Times New Roman" w:cstheme="minorHAnsi"/>
          <w:sz w:val="24"/>
          <w:szCs w:val="24"/>
          <w:lang w:eastAsia="en-GB"/>
        </w:rPr>
        <w:t xml:space="preserve"> for the entire pupil population</w:t>
      </w:r>
    </w:p>
    <w:p w:rsidR="00E51EAD" w:rsidRPr="00A1738D" w:rsidRDefault="00E51EAD" w:rsidP="00D06CF2">
      <w:pPr>
        <w:pStyle w:val="ListParagraph"/>
        <w:jc w:val="both"/>
        <w:rPr>
          <w:rFonts w:cstheme="minorHAnsi"/>
          <w:szCs w:val="24"/>
        </w:rPr>
      </w:pPr>
    </w:p>
    <w:p w:rsidR="00E51EAD" w:rsidRPr="00A1738D" w:rsidRDefault="00E51EAD" w:rsidP="00D06CF2">
      <w:pPr>
        <w:pStyle w:val="ListParagraph"/>
        <w:jc w:val="both"/>
        <w:rPr>
          <w:rFonts w:cstheme="minorHAnsi"/>
          <w:szCs w:val="24"/>
        </w:rPr>
      </w:pPr>
    </w:p>
    <w:p w:rsidR="004141F0" w:rsidRPr="00731CDA" w:rsidRDefault="004141F0" w:rsidP="00D06CF2">
      <w:pPr>
        <w:pStyle w:val="ListParagraph"/>
        <w:numPr>
          <w:ilvl w:val="0"/>
          <w:numId w:val="12"/>
        </w:numPr>
        <w:jc w:val="both"/>
        <w:rPr>
          <w:rFonts w:asciiTheme="minorHAnsi" w:hAnsiTheme="minorHAnsi" w:cstheme="minorHAnsi"/>
          <w:b/>
          <w:szCs w:val="24"/>
        </w:rPr>
      </w:pPr>
      <w:r w:rsidRPr="00731CDA">
        <w:rPr>
          <w:rFonts w:asciiTheme="minorHAnsi" w:hAnsiTheme="minorHAnsi" w:cstheme="minorHAnsi"/>
          <w:b/>
          <w:szCs w:val="24"/>
        </w:rPr>
        <w:t xml:space="preserve"> FUNDING</w:t>
      </w:r>
    </w:p>
    <w:p w:rsidR="004141F0" w:rsidRPr="00731CDA" w:rsidRDefault="004141F0" w:rsidP="00D06CF2">
      <w:pPr>
        <w:jc w:val="both"/>
        <w:rPr>
          <w:rFonts w:cstheme="minorHAnsi"/>
          <w:b/>
          <w:sz w:val="24"/>
          <w:szCs w:val="24"/>
        </w:rPr>
      </w:pPr>
    </w:p>
    <w:p w:rsidR="004141F0" w:rsidRPr="00731CDA" w:rsidRDefault="004141F0" w:rsidP="00D06CF2">
      <w:pPr>
        <w:jc w:val="both"/>
        <w:rPr>
          <w:rFonts w:cstheme="minorHAnsi"/>
          <w:sz w:val="24"/>
          <w:szCs w:val="24"/>
        </w:rPr>
      </w:pPr>
      <w:r w:rsidRPr="00731CDA">
        <w:rPr>
          <w:rFonts w:cstheme="minorHAnsi"/>
          <w:sz w:val="24"/>
          <w:szCs w:val="24"/>
        </w:rPr>
        <w:t xml:space="preserve">The SEND budget is allocated each financial year. The money is used to provide additional support or resources dependent on an individual child’s needs. </w:t>
      </w:r>
    </w:p>
    <w:p w:rsidR="004141F0" w:rsidRPr="00731CDA" w:rsidRDefault="004141F0" w:rsidP="00D06CF2">
      <w:pPr>
        <w:jc w:val="both"/>
        <w:rPr>
          <w:rFonts w:cstheme="minorHAnsi"/>
          <w:sz w:val="24"/>
          <w:szCs w:val="24"/>
        </w:rPr>
      </w:pPr>
      <w:r w:rsidRPr="00731CDA">
        <w:rPr>
          <w:rFonts w:cstheme="minorHAnsi"/>
          <w:sz w:val="24"/>
          <w:szCs w:val="24"/>
        </w:rPr>
        <w:t xml:space="preserve">Children who receive additional funding from the Local Authority are reviewed annually as stated in their Provision Agreement. The school then makes recommendations to the relevant Local Authority. </w:t>
      </w:r>
    </w:p>
    <w:p w:rsidR="00626DAA" w:rsidRPr="00A1738D" w:rsidRDefault="00626DAA" w:rsidP="00D06CF2">
      <w:pPr>
        <w:jc w:val="both"/>
        <w:rPr>
          <w:rFonts w:cstheme="minorHAnsi"/>
          <w:sz w:val="24"/>
          <w:szCs w:val="24"/>
        </w:rPr>
      </w:pPr>
    </w:p>
    <w:p w:rsidR="00112F6F" w:rsidRPr="00A1738D" w:rsidRDefault="00112F6F" w:rsidP="00D06CF2">
      <w:pPr>
        <w:jc w:val="both"/>
        <w:rPr>
          <w:rFonts w:cstheme="minorHAnsi"/>
          <w:sz w:val="24"/>
          <w:szCs w:val="24"/>
        </w:rPr>
      </w:pPr>
    </w:p>
    <w:p w:rsidR="007F3D44" w:rsidRPr="00A1738D" w:rsidRDefault="007F3D44">
      <w:pPr>
        <w:spacing w:after="0" w:line="240" w:lineRule="auto"/>
        <w:jc w:val="both"/>
        <w:rPr>
          <w:rFonts w:cstheme="minorHAnsi"/>
          <w:sz w:val="24"/>
          <w:szCs w:val="24"/>
        </w:rPr>
      </w:pPr>
    </w:p>
    <w:p w:rsidR="00507F66" w:rsidRPr="00A1738D" w:rsidRDefault="004F78FF" w:rsidP="00D06CF2">
      <w:pPr>
        <w:jc w:val="both"/>
        <w:rPr>
          <w:rFonts w:cstheme="minorHAnsi"/>
          <w:b/>
          <w:sz w:val="24"/>
          <w:szCs w:val="24"/>
        </w:rPr>
      </w:pPr>
      <w:r>
        <w:rPr>
          <w:rFonts w:cstheme="minorHAnsi"/>
          <w:b/>
          <w:sz w:val="24"/>
          <w:szCs w:val="24"/>
        </w:rPr>
        <w:t>Review date:</w:t>
      </w:r>
      <w:r w:rsidR="004141F0" w:rsidRPr="00A1738D">
        <w:rPr>
          <w:rFonts w:cstheme="minorHAnsi"/>
          <w:b/>
          <w:sz w:val="24"/>
          <w:szCs w:val="24"/>
        </w:rPr>
        <w:t xml:space="preserve"> </w:t>
      </w:r>
      <w:r>
        <w:rPr>
          <w:rFonts w:cstheme="minorHAnsi"/>
          <w:b/>
          <w:sz w:val="24"/>
          <w:szCs w:val="24"/>
        </w:rPr>
        <w:t xml:space="preserve"> September 2022</w:t>
      </w:r>
      <w:bookmarkStart w:id="3" w:name="_GoBack"/>
      <w:bookmarkEnd w:id="3"/>
    </w:p>
    <w:p w:rsidR="00112F6F" w:rsidRPr="00A1738D" w:rsidRDefault="00112F6F">
      <w:pPr>
        <w:rPr>
          <w:rFonts w:cstheme="minorHAnsi"/>
          <w:b/>
          <w:sz w:val="24"/>
          <w:szCs w:val="24"/>
        </w:rPr>
      </w:pPr>
    </w:p>
    <w:p w:rsidR="00112F6F" w:rsidRPr="00A1738D" w:rsidRDefault="00112F6F">
      <w:pPr>
        <w:rPr>
          <w:rFonts w:cstheme="minorHAnsi"/>
          <w:sz w:val="24"/>
          <w:szCs w:val="24"/>
        </w:rPr>
      </w:pPr>
    </w:p>
    <w:sectPr w:rsidR="00112F6F" w:rsidRPr="00A1738D">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3773" w:rsidRDefault="00543773" w:rsidP="007F3D44">
      <w:pPr>
        <w:spacing w:after="0" w:line="240" w:lineRule="auto"/>
      </w:pPr>
      <w:r>
        <w:separator/>
      </w:r>
    </w:p>
  </w:endnote>
  <w:endnote w:type="continuationSeparator" w:id="0">
    <w:p w:rsidR="00543773" w:rsidRDefault="00543773" w:rsidP="007F3D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oto Sans Symbols">
    <w:altName w:val="Calibri"/>
    <w:charset w:val="00"/>
    <w:family w:val="auto"/>
    <w:pitch w:val="default"/>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7464122"/>
      <w:docPartObj>
        <w:docPartGallery w:val="Page Numbers (Bottom of Page)"/>
        <w:docPartUnique/>
      </w:docPartObj>
    </w:sdtPr>
    <w:sdtEndPr/>
    <w:sdtContent>
      <w:sdt>
        <w:sdtPr>
          <w:id w:val="1675678505"/>
          <w:docPartObj>
            <w:docPartGallery w:val="Page Numbers (Top of Page)"/>
            <w:docPartUnique/>
          </w:docPartObj>
        </w:sdtPr>
        <w:sdtEndPr/>
        <w:sdtContent>
          <w:p w:rsidR="00F476A4" w:rsidRDefault="00F476A4" w:rsidP="00E913F6">
            <w:pPr>
              <w:pStyle w:val="NoSpacing"/>
              <w:jc w:val="center"/>
            </w:pPr>
            <w:r w:rsidRPr="003D2F8C">
              <w:rPr>
                <w:rFonts w:ascii="Arial" w:hAnsi="Arial" w:cs="Arial"/>
                <w:sz w:val="20"/>
              </w:rPr>
              <w:t xml:space="preserve">Page </w:t>
            </w:r>
            <w:r w:rsidRPr="003D2F8C">
              <w:rPr>
                <w:rFonts w:ascii="Arial" w:hAnsi="Arial" w:cs="Arial"/>
                <w:b/>
                <w:sz w:val="20"/>
              </w:rPr>
              <w:fldChar w:fldCharType="begin"/>
            </w:r>
            <w:r w:rsidRPr="003D2F8C">
              <w:rPr>
                <w:rFonts w:ascii="Arial" w:hAnsi="Arial" w:cs="Arial"/>
                <w:b/>
                <w:sz w:val="20"/>
              </w:rPr>
              <w:instrText xml:space="preserve"> PAGE </w:instrText>
            </w:r>
            <w:r w:rsidRPr="003D2F8C">
              <w:rPr>
                <w:rFonts w:ascii="Arial" w:hAnsi="Arial" w:cs="Arial"/>
                <w:b/>
                <w:sz w:val="20"/>
              </w:rPr>
              <w:fldChar w:fldCharType="separate"/>
            </w:r>
            <w:r w:rsidR="004F78FF">
              <w:rPr>
                <w:rFonts w:ascii="Arial" w:hAnsi="Arial" w:cs="Arial"/>
                <w:b/>
                <w:noProof/>
                <w:sz w:val="20"/>
              </w:rPr>
              <w:t>17</w:t>
            </w:r>
            <w:r w:rsidRPr="003D2F8C">
              <w:rPr>
                <w:rFonts w:ascii="Arial" w:hAnsi="Arial" w:cs="Arial"/>
                <w:b/>
                <w:sz w:val="20"/>
              </w:rPr>
              <w:fldChar w:fldCharType="end"/>
            </w:r>
            <w:r w:rsidRPr="003D2F8C">
              <w:rPr>
                <w:rFonts w:ascii="Arial" w:hAnsi="Arial" w:cs="Arial"/>
                <w:sz w:val="20"/>
              </w:rPr>
              <w:t xml:space="preserve"> of </w:t>
            </w:r>
            <w:r w:rsidRPr="003D2F8C">
              <w:rPr>
                <w:rFonts w:ascii="Arial" w:hAnsi="Arial" w:cs="Arial"/>
                <w:b/>
                <w:sz w:val="20"/>
              </w:rPr>
              <w:fldChar w:fldCharType="begin"/>
            </w:r>
            <w:r w:rsidRPr="003D2F8C">
              <w:rPr>
                <w:rFonts w:ascii="Arial" w:hAnsi="Arial" w:cs="Arial"/>
                <w:b/>
                <w:sz w:val="20"/>
              </w:rPr>
              <w:instrText xml:space="preserve"> NUMPAGES  </w:instrText>
            </w:r>
            <w:r w:rsidRPr="003D2F8C">
              <w:rPr>
                <w:rFonts w:ascii="Arial" w:hAnsi="Arial" w:cs="Arial"/>
                <w:b/>
                <w:sz w:val="20"/>
              </w:rPr>
              <w:fldChar w:fldCharType="separate"/>
            </w:r>
            <w:r w:rsidR="004F78FF">
              <w:rPr>
                <w:rFonts w:ascii="Arial" w:hAnsi="Arial" w:cs="Arial"/>
                <w:b/>
                <w:noProof/>
                <w:sz w:val="20"/>
              </w:rPr>
              <w:t>17</w:t>
            </w:r>
            <w:r w:rsidRPr="003D2F8C">
              <w:rPr>
                <w:rFonts w:ascii="Arial" w:hAnsi="Arial" w:cs="Arial"/>
                <w:b/>
                <w:sz w:val="20"/>
              </w:rPr>
              <w:fldChar w:fldCharType="end"/>
            </w:r>
          </w:p>
        </w:sdtContent>
      </w:sdt>
    </w:sdtContent>
  </w:sdt>
  <w:p w:rsidR="00F476A4" w:rsidRDefault="00F476A4" w:rsidP="00E913F6">
    <w:pPr>
      <w:pStyle w:val="Footer"/>
      <w:rPr>
        <w:rFonts w:ascii="Arial" w:hAnsi="Arial" w:cs="Arial"/>
        <w:color w:val="000000"/>
        <w:sz w:val="14"/>
      </w:rPr>
    </w:pPr>
  </w:p>
  <w:p w:rsidR="00F476A4" w:rsidRPr="002A0DCD" w:rsidRDefault="00F476A4" w:rsidP="00E913F6">
    <w:pPr>
      <w:pStyle w:val="Footer"/>
      <w:ind w:left="-567" w:right="-572"/>
      <w:jc w:val="center"/>
      <w:rPr>
        <w:rFonts w:ascii="Arial" w:hAnsi="Arial" w:cs="Arial"/>
      </w:rPr>
    </w:pPr>
    <w:r w:rsidRPr="003D2F8C">
      <w:rPr>
        <w:rFonts w:ascii="Arial" w:hAnsi="Arial" w:cs="Arial"/>
        <w:color w:val="000000"/>
        <w:sz w:val="16"/>
      </w:rPr>
      <w:t>Reach South Academy Trust is an exempt charity &amp; company limited by guarantee in England and Wales, Company number 10151730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3773" w:rsidRDefault="00543773" w:rsidP="007F3D44">
      <w:pPr>
        <w:spacing w:after="0" w:line="240" w:lineRule="auto"/>
      </w:pPr>
      <w:r>
        <w:separator/>
      </w:r>
    </w:p>
  </w:footnote>
  <w:footnote w:type="continuationSeparator" w:id="0">
    <w:p w:rsidR="00543773" w:rsidRDefault="00543773" w:rsidP="007F3D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B31D2"/>
    <w:multiLevelType w:val="hybridMultilevel"/>
    <w:tmpl w:val="130AC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B617EB"/>
    <w:multiLevelType w:val="multilevel"/>
    <w:tmpl w:val="3AF427BC"/>
    <w:lvl w:ilvl="0">
      <w:start w:val="1"/>
      <w:numFmt w:val="bullet"/>
      <w:lvlText w:val=""/>
      <w:lvlJc w:val="left"/>
      <w:pPr>
        <w:ind w:left="207" w:hanging="360"/>
      </w:pPr>
      <w:rPr>
        <w:rFonts w:ascii="Symbol" w:hAnsi="Symbol" w:hint="default"/>
      </w:rPr>
    </w:lvl>
    <w:lvl w:ilvl="1">
      <w:start w:val="12"/>
      <w:numFmt w:val="decimal"/>
      <w:lvlText w:val="%2"/>
      <w:lvlJc w:val="left"/>
      <w:pPr>
        <w:ind w:left="927" w:hanging="360"/>
      </w:pPr>
      <w:rPr>
        <w:rFonts w:asciiTheme="minorHAnsi" w:hAnsiTheme="minorHAnsi" w:cstheme="minorHAnsi" w:hint="default"/>
      </w:rPr>
    </w:lvl>
    <w:lvl w:ilvl="2" w:tentative="1">
      <w:start w:val="1"/>
      <w:numFmt w:val="bullet"/>
      <w:lvlText w:val=""/>
      <w:lvlJc w:val="left"/>
      <w:pPr>
        <w:ind w:left="1647" w:hanging="360"/>
      </w:pPr>
      <w:rPr>
        <w:rFonts w:ascii="Wingdings" w:hAnsi="Wingdings" w:hint="default"/>
      </w:rPr>
    </w:lvl>
    <w:lvl w:ilvl="3" w:tentative="1">
      <w:start w:val="1"/>
      <w:numFmt w:val="bullet"/>
      <w:lvlText w:val=""/>
      <w:lvlJc w:val="left"/>
      <w:pPr>
        <w:ind w:left="2367" w:hanging="360"/>
      </w:pPr>
      <w:rPr>
        <w:rFonts w:ascii="Symbol" w:hAnsi="Symbol" w:hint="default"/>
      </w:rPr>
    </w:lvl>
    <w:lvl w:ilvl="4" w:tentative="1">
      <w:start w:val="1"/>
      <w:numFmt w:val="bullet"/>
      <w:lvlText w:val="o"/>
      <w:lvlJc w:val="left"/>
      <w:pPr>
        <w:ind w:left="3087" w:hanging="360"/>
      </w:pPr>
      <w:rPr>
        <w:rFonts w:ascii="Courier New" w:hAnsi="Courier New" w:cs="Courier New" w:hint="default"/>
      </w:rPr>
    </w:lvl>
    <w:lvl w:ilvl="5" w:tentative="1">
      <w:start w:val="1"/>
      <w:numFmt w:val="bullet"/>
      <w:lvlText w:val=""/>
      <w:lvlJc w:val="left"/>
      <w:pPr>
        <w:ind w:left="3807" w:hanging="360"/>
      </w:pPr>
      <w:rPr>
        <w:rFonts w:ascii="Wingdings" w:hAnsi="Wingdings" w:hint="default"/>
      </w:rPr>
    </w:lvl>
    <w:lvl w:ilvl="6" w:tentative="1">
      <w:start w:val="1"/>
      <w:numFmt w:val="bullet"/>
      <w:lvlText w:val=""/>
      <w:lvlJc w:val="left"/>
      <w:pPr>
        <w:ind w:left="4527" w:hanging="360"/>
      </w:pPr>
      <w:rPr>
        <w:rFonts w:ascii="Symbol" w:hAnsi="Symbol" w:hint="default"/>
      </w:rPr>
    </w:lvl>
    <w:lvl w:ilvl="7" w:tentative="1">
      <w:start w:val="1"/>
      <w:numFmt w:val="bullet"/>
      <w:lvlText w:val="o"/>
      <w:lvlJc w:val="left"/>
      <w:pPr>
        <w:ind w:left="5247" w:hanging="360"/>
      </w:pPr>
      <w:rPr>
        <w:rFonts w:ascii="Courier New" w:hAnsi="Courier New" w:cs="Courier New" w:hint="default"/>
      </w:rPr>
    </w:lvl>
    <w:lvl w:ilvl="8" w:tentative="1">
      <w:start w:val="1"/>
      <w:numFmt w:val="bullet"/>
      <w:lvlText w:val=""/>
      <w:lvlJc w:val="left"/>
      <w:pPr>
        <w:ind w:left="5967" w:hanging="360"/>
      </w:pPr>
      <w:rPr>
        <w:rFonts w:ascii="Wingdings" w:hAnsi="Wingdings" w:hint="default"/>
      </w:rPr>
    </w:lvl>
  </w:abstractNum>
  <w:abstractNum w:abstractNumId="2">
    <w:nsid w:val="0FC529D1"/>
    <w:multiLevelType w:val="multilevel"/>
    <w:tmpl w:val="382082EE"/>
    <w:lvl w:ilvl="0">
      <w:numFmt w:val="bullet"/>
      <w:lvlText w:val=""/>
      <w:lvlJc w:val="left"/>
      <w:pPr>
        <w:ind w:left="207" w:hanging="360"/>
      </w:pPr>
      <w:rPr>
        <w:rFonts w:ascii="Calibri" w:eastAsiaTheme="minorHAnsi" w:hAnsi="Calibri" w:cstheme="minorBidi" w:hint="default"/>
      </w:rPr>
    </w:lvl>
    <w:lvl w:ilvl="1" w:tentative="1">
      <w:start w:val="1"/>
      <w:numFmt w:val="bullet"/>
      <w:lvlText w:val="o"/>
      <w:lvlJc w:val="left"/>
      <w:pPr>
        <w:ind w:left="927" w:hanging="360"/>
      </w:pPr>
      <w:rPr>
        <w:rFonts w:ascii="Courier New" w:hAnsi="Courier New" w:cs="Courier New" w:hint="default"/>
      </w:rPr>
    </w:lvl>
    <w:lvl w:ilvl="2" w:tentative="1">
      <w:start w:val="1"/>
      <w:numFmt w:val="bullet"/>
      <w:lvlText w:val=""/>
      <w:lvlJc w:val="left"/>
      <w:pPr>
        <w:ind w:left="1647" w:hanging="360"/>
      </w:pPr>
      <w:rPr>
        <w:rFonts w:ascii="Wingdings" w:hAnsi="Wingdings" w:hint="default"/>
      </w:rPr>
    </w:lvl>
    <w:lvl w:ilvl="3" w:tentative="1">
      <w:start w:val="1"/>
      <w:numFmt w:val="bullet"/>
      <w:lvlText w:val=""/>
      <w:lvlJc w:val="left"/>
      <w:pPr>
        <w:ind w:left="2367" w:hanging="360"/>
      </w:pPr>
      <w:rPr>
        <w:rFonts w:ascii="Symbol" w:hAnsi="Symbol" w:hint="default"/>
      </w:rPr>
    </w:lvl>
    <w:lvl w:ilvl="4" w:tentative="1">
      <w:start w:val="1"/>
      <w:numFmt w:val="bullet"/>
      <w:lvlText w:val="o"/>
      <w:lvlJc w:val="left"/>
      <w:pPr>
        <w:ind w:left="3087" w:hanging="360"/>
      </w:pPr>
      <w:rPr>
        <w:rFonts w:ascii="Courier New" w:hAnsi="Courier New" w:cs="Courier New" w:hint="default"/>
      </w:rPr>
    </w:lvl>
    <w:lvl w:ilvl="5" w:tentative="1">
      <w:start w:val="1"/>
      <w:numFmt w:val="bullet"/>
      <w:lvlText w:val=""/>
      <w:lvlJc w:val="left"/>
      <w:pPr>
        <w:ind w:left="3807" w:hanging="360"/>
      </w:pPr>
      <w:rPr>
        <w:rFonts w:ascii="Wingdings" w:hAnsi="Wingdings" w:hint="default"/>
      </w:rPr>
    </w:lvl>
    <w:lvl w:ilvl="6" w:tentative="1">
      <w:start w:val="1"/>
      <w:numFmt w:val="bullet"/>
      <w:lvlText w:val=""/>
      <w:lvlJc w:val="left"/>
      <w:pPr>
        <w:ind w:left="4527" w:hanging="360"/>
      </w:pPr>
      <w:rPr>
        <w:rFonts w:ascii="Symbol" w:hAnsi="Symbol" w:hint="default"/>
      </w:rPr>
    </w:lvl>
    <w:lvl w:ilvl="7" w:tentative="1">
      <w:start w:val="1"/>
      <w:numFmt w:val="bullet"/>
      <w:lvlText w:val="o"/>
      <w:lvlJc w:val="left"/>
      <w:pPr>
        <w:ind w:left="5247" w:hanging="360"/>
      </w:pPr>
      <w:rPr>
        <w:rFonts w:ascii="Courier New" w:hAnsi="Courier New" w:cs="Courier New" w:hint="default"/>
      </w:rPr>
    </w:lvl>
    <w:lvl w:ilvl="8" w:tentative="1">
      <w:start w:val="1"/>
      <w:numFmt w:val="bullet"/>
      <w:lvlText w:val=""/>
      <w:lvlJc w:val="left"/>
      <w:pPr>
        <w:ind w:left="5967" w:hanging="360"/>
      </w:pPr>
      <w:rPr>
        <w:rFonts w:ascii="Wingdings" w:hAnsi="Wingdings" w:hint="default"/>
      </w:rPr>
    </w:lvl>
  </w:abstractNum>
  <w:abstractNum w:abstractNumId="3">
    <w:nsid w:val="130317A5"/>
    <w:multiLevelType w:val="multilevel"/>
    <w:tmpl w:val="16786716"/>
    <w:lvl w:ilvl="0">
      <w:start w:val="1"/>
      <w:numFmt w:val="decimal"/>
      <w:lvlText w:val="%1."/>
      <w:lvlJc w:val="left"/>
      <w:pPr>
        <w:ind w:left="360" w:hanging="360"/>
      </w:pPr>
      <w:rPr>
        <w:rFonts w:asciiTheme="minorHAnsi" w:hAnsiTheme="minorHAnsi" w:cstheme="minorHAnsi" w:hint="default"/>
        <w:b/>
        <w:sz w:val="24"/>
      </w:rPr>
    </w:lvl>
    <w:lvl w:ilvl="1">
      <w:start w:val="1"/>
      <w:numFmt w:val="decimal"/>
      <w:isLgl/>
      <w:lvlText w:val="%1.%2"/>
      <w:lvlJc w:val="left"/>
      <w:pPr>
        <w:ind w:left="363" w:hanging="360"/>
      </w:pPr>
      <w:rPr>
        <w:rFonts w:hint="default"/>
      </w:rPr>
    </w:lvl>
    <w:lvl w:ilvl="2">
      <w:start w:val="1"/>
      <w:numFmt w:val="decimal"/>
      <w:isLgl/>
      <w:lvlText w:val="%1.%2.%3"/>
      <w:lvlJc w:val="left"/>
      <w:pPr>
        <w:ind w:left="723" w:hanging="720"/>
      </w:pPr>
      <w:rPr>
        <w:rFonts w:hint="default"/>
      </w:rPr>
    </w:lvl>
    <w:lvl w:ilvl="3">
      <w:start w:val="1"/>
      <w:numFmt w:val="decimal"/>
      <w:isLgl/>
      <w:lvlText w:val="%1.%2.%3.%4"/>
      <w:lvlJc w:val="left"/>
      <w:pPr>
        <w:ind w:left="723" w:hanging="720"/>
      </w:pPr>
      <w:rPr>
        <w:rFonts w:hint="default"/>
      </w:rPr>
    </w:lvl>
    <w:lvl w:ilvl="4">
      <w:start w:val="1"/>
      <w:numFmt w:val="decimal"/>
      <w:isLgl/>
      <w:lvlText w:val="%1.%2.%3.%4.%5"/>
      <w:lvlJc w:val="left"/>
      <w:pPr>
        <w:ind w:left="1083" w:hanging="1080"/>
      </w:pPr>
      <w:rPr>
        <w:rFonts w:hint="default"/>
      </w:rPr>
    </w:lvl>
    <w:lvl w:ilvl="5">
      <w:start w:val="1"/>
      <w:numFmt w:val="decimal"/>
      <w:isLgl/>
      <w:lvlText w:val="%1.%2.%3.%4.%5.%6"/>
      <w:lvlJc w:val="left"/>
      <w:pPr>
        <w:ind w:left="1083" w:hanging="1080"/>
      </w:pPr>
      <w:rPr>
        <w:rFonts w:hint="default"/>
      </w:rPr>
    </w:lvl>
    <w:lvl w:ilvl="6">
      <w:start w:val="1"/>
      <w:numFmt w:val="decimal"/>
      <w:isLgl/>
      <w:lvlText w:val="%1.%2.%3.%4.%5.%6.%7"/>
      <w:lvlJc w:val="left"/>
      <w:pPr>
        <w:ind w:left="1443" w:hanging="1440"/>
      </w:pPr>
      <w:rPr>
        <w:rFonts w:hint="default"/>
      </w:rPr>
    </w:lvl>
    <w:lvl w:ilvl="7">
      <w:start w:val="1"/>
      <w:numFmt w:val="decimal"/>
      <w:isLgl/>
      <w:lvlText w:val="%1.%2.%3.%4.%5.%6.%7.%8"/>
      <w:lvlJc w:val="left"/>
      <w:pPr>
        <w:ind w:left="1443" w:hanging="1440"/>
      </w:pPr>
      <w:rPr>
        <w:rFonts w:hint="default"/>
      </w:rPr>
    </w:lvl>
    <w:lvl w:ilvl="8">
      <w:start w:val="1"/>
      <w:numFmt w:val="decimal"/>
      <w:isLgl/>
      <w:lvlText w:val="%1.%2.%3.%4.%5.%6.%7.%8.%9"/>
      <w:lvlJc w:val="left"/>
      <w:pPr>
        <w:ind w:left="1803" w:hanging="1800"/>
      </w:pPr>
      <w:rPr>
        <w:rFonts w:hint="default"/>
      </w:rPr>
    </w:lvl>
  </w:abstractNum>
  <w:abstractNum w:abstractNumId="4">
    <w:nsid w:val="17054BEC"/>
    <w:multiLevelType w:val="hybridMultilevel"/>
    <w:tmpl w:val="E03E5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73B77DB"/>
    <w:multiLevelType w:val="hybridMultilevel"/>
    <w:tmpl w:val="C838C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AC95529"/>
    <w:multiLevelType w:val="hybridMultilevel"/>
    <w:tmpl w:val="7ED2D41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nsid w:val="1C31442C"/>
    <w:multiLevelType w:val="hybridMultilevel"/>
    <w:tmpl w:val="2FB0BCCC"/>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8">
    <w:nsid w:val="23AE10E8"/>
    <w:multiLevelType w:val="hybridMultilevel"/>
    <w:tmpl w:val="78C0E8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3C27CD3"/>
    <w:multiLevelType w:val="hybridMultilevel"/>
    <w:tmpl w:val="1398FFCE"/>
    <w:lvl w:ilvl="0" w:tplc="FFFFFFFF">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8D65EC1"/>
    <w:multiLevelType w:val="hybridMultilevel"/>
    <w:tmpl w:val="D0085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97361E1"/>
    <w:multiLevelType w:val="hybridMultilevel"/>
    <w:tmpl w:val="382082EE"/>
    <w:lvl w:ilvl="0" w:tplc="6D7C9C00">
      <w:numFmt w:val="bullet"/>
      <w:lvlText w:val=""/>
      <w:lvlJc w:val="left"/>
      <w:pPr>
        <w:ind w:left="207" w:hanging="360"/>
      </w:pPr>
      <w:rPr>
        <w:rFonts w:ascii="Calibri" w:eastAsiaTheme="minorHAnsi" w:hAnsi="Calibri" w:cstheme="minorBidi" w:hint="default"/>
      </w:rPr>
    </w:lvl>
    <w:lvl w:ilvl="1" w:tplc="08090003" w:tentative="1">
      <w:start w:val="1"/>
      <w:numFmt w:val="bullet"/>
      <w:lvlText w:val="o"/>
      <w:lvlJc w:val="left"/>
      <w:pPr>
        <w:ind w:left="927" w:hanging="360"/>
      </w:pPr>
      <w:rPr>
        <w:rFonts w:ascii="Courier New" w:hAnsi="Courier New" w:cs="Courier New" w:hint="default"/>
      </w:rPr>
    </w:lvl>
    <w:lvl w:ilvl="2" w:tplc="08090005" w:tentative="1">
      <w:start w:val="1"/>
      <w:numFmt w:val="bullet"/>
      <w:lvlText w:val=""/>
      <w:lvlJc w:val="left"/>
      <w:pPr>
        <w:ind w:left="1647" w:hanging="360"/>
      </w:pPr>
      <w:rPr>
        <w:rFonts w:ascii="Wingdings" w:hAnsi="Wingdings" w:hint="default"/>
      </w:rPr>
    </w:lvl>
    <w:lvl w:ilvl="3" w:tplc="08090001" w:tentative="1">
      <w:start w:val="1"/>
      <w:numFmt w:val="bullet"/>
      <w:lvlText w:val=""/>
      <w:lvlJc w:val="left"/>
      <w:pPr>
        <w:ind w:left="2367" w:hanging="360"/>
      </w:pPr>
      <w:rPr>
        <w:rFonts w:ascii="Symbol" w:hAnsi="Symbol" w:hint="default"/>
      </w:rPr>
    </w:lvl>
    <w:lvl w:ilvl="4" w:tplc="08090003" w:tentative="1">
      <w:start w:val="1"/>
      <w:numFmt w:val="bullet"/>
      <w:lvlText w:val="o"/>
      <w:lvlJc w:val="left"/>
      <w:pPr>
        <w:ind w:left="3087" w:hanging="360"/>
      </w:pPr>
      <w:rPr>
        <w:rFonts w:ascii="Courier New" w:hAnsi="Courier New" w:cs="Courier New" w:hint="default"/>
      </w:rPr>
    </w:lvl>
    <w:lvl w:ilvl="5" w:tplc="08090005" w:tentative="1">
      <w:start w:val="1"/>
      <w:numFmt w:val="bullet"/>
      <w:lvlText w:val=""/>
      <w:lvlJc w:val="left"/>
      <w:pPr>
        <w:ind w:left="3807" w:hanging="360"/>
      </w:pPr>
      <w:rPr>
        <w:rFonts w:ascii="Wingdings" w:hAnsi="Wingdings" w:hint="default"/>
      </w:rPr>
    </w:lvl>
    <w:lvl w:ilvl="6" w:tplc="08090001" w:tentative="1">
      <w:start w:val="1"/>
      <w:numFmt w:val="bullet"/>
      <w:lvlText w:val=""/>
      <w:lvlJc w:val="left"/>
      <w:pPr>
        <w:ind w:left="4527" w:hanging="360"/>
      </w:pPr>
      <w:rPr>
        <w:rFonts w:ascii="Symbol" w:hAnsi="Symbol" w:hint="default"/>
      </w:rPr>
    </w:lvl>
    <w:lvl w:ilvl="7" w:tplc="08090003" w:tentative="1">
      <w:start w:val="1"/>
      <w:numFmt w:val="bullet"/>
      <w:lvlText w:val="o"/>
      <w:lvlJc w:val="left"/>
      <w:pPr>
        <w:ind w:left="5247" w:hanging="360"/>
      </w:pPr>
      <w:rPr>
        <w:rFonts w:ascii="Courier New" w:hAnsi="Courier New" w:cs="Courier New" w:hint="default"/>
      </w:rPr>
    </w:lvl>
    <w:lvl w:ilvl="8" w:tplc="08090005" w:tentative="1">
      <w:start w:val="1"/>
      <w:numFmt w:val="bullet"/>
      <w:lvlText w:val=""/>
      <w:lvlJc w:val="left"/>
      <w:pPr>
        <w:ind w:left="5967" w:hanging="360"/>
      </w:pPr>
      <w:rPr>
        <w:rFonts w:ascii="Wingdings" w:hAnsi="Wingdings" w:hint="default"/>
      </w:rPr>
    </w:lvl>
  </w:abstractNum>
  <w:abstractNum w:abstractNumId="12">
    <w:nsid w:val="30CC4797"/>
    <w:multiLevelType w:val="hybridMultilevel"/>
    <w:tmpl w:val="6CF8F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1D7432E"/>
    <w:multiLevelType w:val="hybridMultilevel"/>
    <w:tmpl w:val="EC5057CA"/>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4">
    <w:nsid w:val="326B6FC1"/>
    <w:multiLevelType w:val="hybridMultilevel"/>
    <w:tmpl w:val="31C4B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2831BD6"/>
    <w:multiLevelType w:val="hybridMultilevel"/>
    <w:tmpl w:val="BED20734"/>
    <w:lvl w:ilvl="0" w:tplc="E63C394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28733EF"/>
    <w:multiLevelType w:val="hybridMultilevel"/>
    <w:tmpl w:val="E2C8A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5F774D8"/>
    <w:multiLevelType w:val="hybridMultilevel"/>
    <w:tmpl w:val="A4D648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8FC51F5"/>
    <w:multiLevelType w:val="hybridMultilevel"/>
    <w:tmpl w:val="D0F030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3AA80A59"/>
    <w:multiLevelType w:val="multilevel"/>
    <w:tmpl w:val="79CABEA4"/>
    <w:lvl w:ilvl="0">
      <w:start w:val="1"/>
      <w:numFmt w:val="decimal"/>
      <w:lvlText w:val="%1."/>
      <w:lvlJc w:val="left"/>
      <w:pPr>
        <w:ind w:left="363" w:hanging="360"/>
      </w:pPr>
      <w:rPr>
        <w:rFonts w:hint="default"/>
      </w:rPr>
    </w:lvl>
    <w:lvl w:ilvl="1">
      <w:start w:val="1"/>
      <w:numFmt w:val="decimal"/>
      <w:isLgl/>
      <w:lvlText w:val="%1.%2"/>
      <w:lvlJc w:val="left"/>
      <w:pPr>
        <w:ind w:left="363" w:hanging="360"/>
      </w:pPr>
      <w:rPr>
        <w:rFonts w:hint="default"/>
      </w:rPr>
    </w:lvl>
    <w:lvl w:ilvl="2">
      <w:start w:val="1"/>
      <w:numFmt w:val="decimal"/>
      <w:isLgl/>
      <w:lvlText w:val="%1.%2.%3"/>
      <w:lvlJc w:val="left"/>
      <w:pPr>
        <w:ind w:left="723" w:hanging="720"/>
      </w:pPr>
      <w:rPr>
        <w:rFonts w:hint="default"/>
      </w:rPr>
    </w:lvl>
    <w:lvl w:ilvl="3">
      <w:start w:val="1"/>
      <w:numFmt w:val="decimal"/>
      <w:isLgl/>
      <w:lvlText w:val="%1.%2.%3.%4"/>
      <w:lvlJc w:val="left"/>
      <w:pPr>
        <w:ind w:left="723" w:hanging="720"/>
      </w:pPr>
      <w:rPr>
        <w:rFonts w:hint="default"/>
      </w:rPr>
    </w:lvl>
    <w:lvl w:ilvl="4">
      <w:start w:val="1"/>
      <w:numFmt w:val="decimal"/>
      <w:isLgl/>
      <w:lvlText w:val="%1.%2.%3.%4.%5"/>
      <w:lvlJc w:val="left"/>
      <w:pPr>
        <w:ind w:left="1083" w:hanging="1080"/>
      </w:pPr>
      <w:rPr>
        <w:rFonts w:hint="default"/>
      </w:rPr>
    </w:lvl>
    <w:lvl w:ilvl="5">
      <w:start w:val="1"/>
      <w:numFmt w:val="decimal"/>
      <w:isLgl/>
      <w:lvlText w:val="%1.%2.%3.%4.%5.%6"/>
      <w:lvlJc w:val="left"/>
      <w:pPr>
        <w:ind w:left="1083" w:hanging="1080"/>
      </w:pPr>
      <w:rPr>
        <w:rFonts w:hint="default"/>
      </w:rPr>
    </w:lvl>
    <w:lvl w:ilvl="6">
      <w:start w:val="1"/>
      <w:numFmt w:val="decimal"/>
      <w:isLgl/>
      <w:lvlText w:val="%1.%2.%3.%4.%5.%6.%7"/>
      <w:lvlJc w:val="left"/>
      <w:pPr>
        <w:ind w:left="1443" w:hanging="1440"/>
      </w:pPr>
      <w:rPr>
        <w:rFonts w:hint="default"/>
      </w:rPr>
    </w:lvl>
    <w:lvl w:ilvl="7">
      <w:start w:val="1"/>
      <w:numFmt w:val="decimal"/>
      <w:isLgl/>
      <w:lvlText w:val="%1.%2.%3.%4.%5.%6.%7.%8"/>
      <w:lvlJc w:val="left"/>
      <w:pPr>
        <w:ind w:left="1443" w:hanging="1440"/>
      </w:pPr>
      <w:rPr>
        <w:rFonts w:hint="default"/>
      </w:rPr>
    </w:lvl>
    <w:lvl w:ilvl="8">
      <w:start w:val="1"/>
      <w:numFmt w:val="decimal"/>
      <w:isLgl/>
      <w:lvlText w:val="%1.%2.%3.%4.%5.%6.%7.%8.%9"/>
      <w:lvlJc w:val="left"/>
      <w:pPr>
        <w:ind w:left="1803" w:hanging="1800"/>
      </w:pPr>
      <w:rPr>
        <w:rFonts w:hint="default"/>
      </w:rPr>
    </w:lvl>
  </w:abstractNum>
  <w:abstractNum w:abstractNumId="20">
    <w:nsid w:val="3B835843"/>
    <w:multiLevelType w:val="multilevel"/>
    <w:tmpl w:val="AB0EC7C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1">
    <w:nsid w:val="3BD937D9"/>
    <w:multiLevelType w:val="hybridMultilevel"/>
    <w:tmpl w:val="8152B522"/>
    <w:lvl w:ilvl="0" w:tplc="08090001">
      <w:start w:val="1"/>
      <w:numFmt w:val="bullet"/>
      <w:lvlText w:val=""/>
      <w:lvlJc w:val="left"/>
      <w:pPr>
        <w:ind w:left="723" w:hanging="360"/>
      </w:pPr>
      <w:rPr>
        <w:rFonts w:ascii="Symbol" w:hAnsi="Symbol" w:hint="default"/>
      </w:rPr>
    </w:lvl>
    <w:lvl w:ilvl="1" w:tplc="08090003" w:tentative="1">
      <w:start w:val="1"/>
      <w:numFmt w:val="bullet"/>
      <w:lvlText w:val="o"/>
      <w:lvlJc w:val="left"/>
      <w:pPr>
        <w:ind w:left="1443" w:hanging="360"/>
      </w:pPr>
      <w:rPr>
        <w:rFonts w:ascii="Courier New" w:hAnsi="Courier New" w:cs="Courier New" w:hint="default"/>
      </w:rPr>
    </w:lvl>
    <w:lvl w:ilvl="2" w:tplc="08090005" w:tentative="1">
      <w:start w:val="1"/>
      <w:numFmt w:val="bullet"/>
      <w:lvlText w:val=""/>
      <w:lvlJc w:val="left"/>
      <w:pPr>
        <w:ind w:left="2163" w:hanging="360"/>
      </w:pPr>
      <w:rPr>
        <w:rFonts w:ascii="Wingdings" w:hAnsi="Wingdings" w:hint="default"/>
      </w:rPr>
    </w:lvl>
    <w:lvl w:ilvl="3" w:tplc="08090001" w:tentative="1">
      <w:start w:val="1"/>
      <w:numFmt w:val="bullet"/>
      <w:lvlText w:val=""/>
      <w:lvlJc w:val="left"/>
      <w:pPr>
        <w:ind w:left="2883" w:hanging="360"/>
      </w:pPr>
      <w:rPr>
        <w:rFonts w:ascii="Symbol" w:hAnsi="Symbol" w:hint="default"/>
      </w:rPr>
    </w:lvl>
    <w:lvl w:ilvl="4" w:tplc="08090003" w:tentative="1">
      <w:start w:val="1"/>
      <w:numFmt w:val="bullet"/>
      <w:lvlText w:val="o"/>
      <w:lvlJc w:val="left"/>
      <w:pPr>
        <w:ind w:left="3603" w:hanging="360"/>
      </w:pPr>
      <w:rPr>
        <w:rFonts w:ascii="Courier New" w:hAnsi="Courier New" w:cs="Courier New" w:hint="default"/>
      </w:rPr>
    </w:lvl>
    <w:lvl w:ilvl="5" w:tplc="08090005" w:tentative="1">
      <w:start w:val="1"/>
      <w:numFmt w:val="bullet"/>
      <w:lvlText w:val=""/>
      <w:lvlJc w:val="left"/>
      <w:pPr>
        <w:ind w:left="4323" w:hanging="360"/>
      </w:pPr>
      <w:rPr>
        <w:rFonts w:ascii="Wingdings" w:hAnsi="Wingdings" w:hint="default"/>
      </w:rPr>
    </w:lvl>
    <w:lvl w:ilvl="6" w:tplc="08090001" w:tentative="1">
      <w:start w:val="1"/>
      <w:numFmt w:val="bullet"/>
      <w:lvlText w:val=""/>
      <w:lvlJc w:val="left"/>
      <w:pPr>
        <w:ind w:left="5043" w:hanging="360"/>
      </w:pPr>
      <w:rPr>
        <w:rFonts w:ascii="Symbol" w:hAnsi="Symbol" w:hint="default"/>
      </w:rPr>
    </w:lvl>
    <w:lvl w:ilvl="7" w:tplc="08090003" w:tentative="1">
      <w:start w:val="1"/>
      <w:numFmt w:val="bullet"/>
      <w:lvlText w:val="o"/>
      <w:lvlJc w:val="left"/>
      <w:pPr>
        <w:ind w:left="5763" w:hanging="360"/>
      </w:pPr>
      <w:rPr>
        <w:rFonts w:ascii="Courier New" w:hAnsi="Courier New" w:cs="Courier New" w:hint="default"/>
      </w:rPr>
    </w:lvl>
    <w:lvl w:ilvl="8" w:tplc="08090005" w:tentative="1">
      <w:start w:val="1"/>
      <w:numFmt w:val="bullet"/>
      <w:lvlText w:val=""/>
      <w:lvlJc w:val="left"/>
      <w:pPr>
        <w:ind w:left="6483" w:hanging="360"/>
      </w:pPr>
      <w:rPr>
        <w:rFonts w:ascii="Wingdings" w:hAnsi="Wingdings" w:hint="default"/>
      </w:rPr>
    </w:lvl>
  </w:abstractNum>
  <w:abstractNum w:abstractNumId="22">
    <w:nsid w:val="3DD0254A"/>
    <w:multiLevelType w:val="hybridMultilevel"/>
    <w:tmpl w:val="7AAA3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FE45932"/>
    <w:multiLevelType w:val="hybridMultilevel"/>
    <w:tmpl w:val="483EC3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414F3FA1"/>
    <w:multiLevelType w:val="hybridMultilevel"/>
    <w:tmpl w:val="77B26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677179D"/>
    <w:multiLevelType w:val="hybridMultilevel"/>
    <w:tmpl w:val="2A5C5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2BA7F52"/>
    <w:multiLevelType w:val="multilevel"/>
    <w:tmpl w:val="0520EB14"/>
    <w:lvl w:ilvl="0">
      <w:start w:val="1"/>
      <w:numFmt w:val="decimal"/>
      <w:lvlText w:val="%1."/>
      <w:lvlJc w:val="left"/>
      <w:pPr>
        <w:ind w:left="363" w:hanging="360"/>
      </w:pPr>
      <w:rPr>
        <w:rFonts w:hint="default"/>
        <w:b/>
        <w:sz w:val="24"/>
      </w:rPr>
    </w:lvl>
    <w:lvl w:ilvl="1">
      <w:start w:val="1"/>
      <w:numFmt w:val="decimal"/>
      <w:isLgl/>
      <w:lvlText w:val="%1.%2"/>
      <w:lvlJc w:val="left"/>
      <w:pPr>
        <w:ind w:left="363" w:hanging="360"/>
      </w:pPr>
      <w:rPr>
        <w:rFonts w:hint="default"/>
      </w:rPr>
    </w:lvl>
    <w:lvl w:ilvl="2">
      <w:start w:val="1"/>
      <w:numFmt w:val="decimal"/>
      <w:isLgl/>
      <w:lvlText w:val="%1.%2.%3"/>
      <w:lvlJc w:val="left"/>
      <w:pPr>
        <w:ind w:left="723" w:hanging="720"/>
      </w:pPr>
      <w:rPr>
        <w:rFonts w:hint="default"/>
      </w:rPr>
    </w:lvl>
    <w:lvl w:ilvl="3">
      <w:start w:val="1"/>
      <w:numFmt w:val="decimal"/>
      <w:isLgl/>
      <w:lvlText w:val="%1.%2.%3.%4"/>
      <w:lvlJc w:val="left"/>
      <w:pPr>
        <w:ind w:left="723" w:hanging="720"/>
      </w:pPr>
      <w:rPr>
        <w:rFonts w:hint="default"/>
      </w:rPr>
    </w:lvl>
    <w:lvl w:ilvl="4">
      <w:start w:val="1"/>
      <w:numFmt w:val="decimal"/>
      <w:isLgl/>
      <w:lvlText w:val="%1.%2.%3.%4.%5"/>
      <w:lvlJc w:val="left"/>
      <w:pPr>
        <w:ind w:left="1083" w:hanging="1080"/>
      </w:pPr>
      <w:rPr>
        <w:rFonts w:hint="default"/>
      </w:rPr>
    </w:lvl>
    <w:lvl w:ilvl="5">
      <w:start w:val="1"/>
      <w:numFmt w:val="decimal"/>
      <w:isLgl/>
      <w:lvlText w:val="%1.%2.%3.%4.%5.%6"/>
      <w:lvlJc w:val="left"/>
      <w:pPr>
        <w:ind w:left="1083" w:hanging="1080"/>
      </w:pPr>
      <w:rPr>
        <w:rFonts w:hint="default"/>
      </w:rPr>
    </w:lvl>
    <w:lvl w:ilvl="6">
      <w:start w:val="1"/>
      <w:numFmt w:val="decimal"/>
      <w:isLgl/>
      <w:lvlText w:val="%1.%2.%3.%4.%5.%6.%7"/>
      <w:lvlJc w:val="left"/>
      <w:pPr>
        <w:ind w:left="1443" w:hanging="1440"/>
      </w:pPr>
      <w:rPr>
        <w:rFonts w:hint="default"/>
      </w:rPr>
    </w:lvl>
    <w:lvl w:ilvl="7">
      <w:start w:val="1"/>
      <w:numFmt w:val="decimal"/>
      <w:isLgl/>
      <w:lvlText w:val="%1.%2.%3.%4.%5.%6.%7.%8"/>
      <w:lvlJc w:val="left"/>
      <w:pPr>
        <w:ind w:left="1443" w:hanging="1440"/>
      </w:pPr>
      <w:rPr>
        <w:rFonts w:hint="default"/>
      </w:rPr>
    </w:lvl>
    <w:lvl w:ilvl="8">
      <w:start w:val="1"/>
      <w:numFmt w:val="decimal"/>
      <w:isLgl/>
      <w:lvlText w:val="%1.%2.%3.%4.%5.%6.%7.%8.%9"/>
      <w:lvlJc w:val="left"/>
      <w:pPr>
        <w:ind w:left="1803" w:hanging="1800"/>
      </w:pPr>
      <w:rPr>
        <w:rFonts w:hint="default"/>
      </w:rPr>
    </w:lvl>
  </w:abstractNum>
  <w:abstractNum w:abstractNumId="27">
    <w:nsid w:val="5C8406B2"/>
    <w:multiLevelType w:val="multilevel"/>
    <w:tmpl w:val="D916A230"/>
    <w:lvl w:ilvl="0">
      <w:start w:val="11"/>
      <w:numFmt w:val="decimal"/>
      <w:lvlText w:val="%1"/>
      <w:lvlJc w:val="left"/>
      <w:pPr>
        <w:ind w:left="390" w:hanging="390"/>
      </w:pPr>
      <w:rPr>
        <w:rFonts w:hint="default"/>
      </w:rPr>
    </w:lvl>
    <w:lvl w:ilvl="1">
      <w:start w:val="2"/>
      <w:numFmt w:val="decimal"/>
      <w:lvlText w:val="%1.%2"/>
      <w:lvlJc w:val="left"/>
      <w:pPr>
        <w:ind w:left="393" w:hanging="390"/>
      </w:pPr>
      <w:rPr>
        <w:rFonts w:hint="default"/>
        <w:b/>
      </w:rPr>
    </w:lvl>
    <w:lvl w:ilvl="2">
      <w:start w:val="1"/>
      <w:numFmt w:val="decimal"/>
      <w:lvlText w:val="%1.%2.%3"/>
      <w:lvlJc w:val="left"/>
      <w:pPr>
        <w:ind w:left="726" w:hanging="720"/>
      </w:pPr>
      <w:rPr>
        <w:rFonts w:hint="default"/>
      </w:rPr>
    </w:lvl>
    <w:lvl w:ilvl="3">
      <w:start w:val="1"/>
      <w:numFmt w:val="decimal"/>
      <w:lvlText w:val="%1.%2.%3.%4"/>
      <w:lvlJc w:val="left"/>
      <w:pPr>
        <w:ind w:left="729" w:hanging="720"/>
      </w:pPr>
      <w:rPr>
        <w:rFonts w:hint="default"/>
      </w:rPr>
    </w:lvl>
    <w:lvl w:ilvl="4">
      <w:start w:val="1"/>
      <w:numFmt w:val="decimal"/>
      <w:lvlText w:val="%1.%2.%3.%4.%5"/>
      <w:lvlJc w:val="left"/>
      <w:pPr>
        <w:ind w:left="1092" w:hanging="1080"/>
      </w:pPr>
      <w:rPr>
        <w:rFonts w:hint="default"/>
      </w:rPr>
    </w:lvl>
    <w:lvl w:ilvl="5">
      <w:start w:val="1"/>
      <w:numFmt w:val="decimal"/>
      <w:lvlText w:val="%1.%2.%3.%4.%5.%6"/>
      <w:lvlJc w:val="left"/>
      <w:pPr>
        <w:ind w:left="1095" w:hanging="1080"/>
      </w:pPr>
      <w:rPr>
        <w:rFonts w:hint="default"/>
      </w:rPr>
    </w:lvl>
    <w:lvl w:ilvl="6">
      <w:start w:val="1"/>
      <w:numFmt w:val="decimal"/>
      <w:lvlText w:val="%1.%2.%3.%4.%5.%6.%7"/>
      <w:lvlJc w:val="left"/>
      <w:pPr>
        <w:ind w:left="1458" w:hanging="1440"/>
      </w:pPr>
      <w:rPr>
        <w:rFonts w:hint="default"/>
      </w:rPr>
    </w:lvl>
    <w:lvl w:ilvl="7">
      <w:start w:val="1"/>
      <w:numFmt w:val="decimal"/>
      <w:lvlText w:val="%1.%2.%3.%4.%5.%6.%7.%8"/>
      <w:lvlJc w:val="left"/>
      <w:pPr>
        <w:ind w:left="1461" w:hanging="1440"/>
      </w:pPr>
      <w:rPr>
        <w:rFonts w:hint="default"/>
      </w:rPr>
    </w:lvl>
    <w:lvl w:ilvl="8">
      <w:start w:val="1"/>
      <w:numFmt w:val="decimal"/>
      <w:lvlText w:val="%1.%2.%3.%4.%5.%6.%7.%8.%9"/>
      <w:lvlJc w:val="left"/>
      <w:pPr>
        <w:ind w:left="1824" w:hanging="1800"/>
      </w:pPr>
      <w:rPr>
        <w:rFonts w:hint="default"/>
      </w:rPr>
    </w:lvl>
  </w:abstractNum>
  <w:abstractNum w:abstractNumId="28">
    <w:nsid w:val="5CD34A61"/>
    <w:multiLevelType w:val="hybridMultilevel"/>
    <w:tmpl w:val="83863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AD00D1B"/>
    <w:multiLevelType w:val="hybridMultilevel"/>
    <w:tmpl w:val="A852D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C442ED4"/>
    <w:multiLevelType w:val="multilevel"/>
    <w:tmpl w:val="626884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D5C3C53"/>
    <w:multiLevelType w:val="hybridMultilevel"/>
    <w:tmpl w:val="03AC4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DF77AE0"/>
    <w:multiLevelType w:val="hybridMultilevel"/>
    <w:tmpl w:val="5B7CF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AF67E04"/>
    <w:multiLevelType w:val="hybridMultilevel"/>
    <w:tmpl w:val="87703B6C"/>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34">
    <w:nsid w:val="7D1B5444"/>
    <w:multiLevelType w:val="hybridMultilevel"/>
    <w:tmpl w:val="EB301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18"/>
  </w:num>
  <w:num w:numId="3">
    <w:abstractNumId w:val="25"/>
  </w:num>
  <w:num w:numId="4">
    <w:abstractNumId w:val="22"/>
  </w:num>
  <w:num w:numId="5">
    <w:abstractNumId w:val="17"/>
  </w:num>
  <w:num w:numId="6">
    <w:abstractNumId w:val="8"/>
  </w:num>
  <w:num w:numId="7">
    <w:abstractNumId w:val="13"/>
  </w:num>
  <w:num w:numId="8">
    <w:abstractNumId w:val="33"/>
  </w:num>
  <w:num w:numId="9">
    <w:abstractNumId w:val="32"/>
  </w:num>
  <w:num w:numId="10">
    <w:abstractNumId w:val="14"/>
  </w:num>
  <w:num w:numId="11">
    <w:abstractNumId w:val="24"/>
  </w:num>
  <w:num w:numId="12">
    <w:abstractNumId w:val="3"/>
  </w:num>
  <w:num w:numId="13">
    <w:abstractNumId w:val="7"/>
  </w:num>
  <w:num w:numId="14">
    <w:abstractNumId w:val="9"/>
  </w:num>
  <w:num w:numId="15">
    <w:abstractNumId w:val="6"/>
  </w:num>
  <w:num w:numId="16">
    <w:abstractNumId w:val="29"/>
  </w:num>
  <w:num w:numId="17">
    <w:abstractNumId w:val="19"/>
  </w:num>
  <w:num w:numId="18">
    <w:abstractNumId w:val="21"/>
  </w:num>
  <w:num w:numId="19">
    <w:abstractNumId w:val="0"/>
  </w:num>
  <w:num w:numId="20">
    <w:abstractNumId w:val="31"/>
  </w:num>
  <w:num w:numId="21">
    <w:abstractNumId w:val="28"/>
  </w:num>
  <w:num w:numId="22">
    <w:abstractNumId w:val="4"/>
  </w:num>
  <w:num w:numId="23">
    <w:abstractNumId w:val="12"/>
  </w:num>
  <w:num w:numId="24">
    <w:abstractNumId w:val="10"/>
  </w:num>
  <w:num w:numId="25">
    <w:abstractNumId w:val="16"/>
  </w:num>
  <w:num w:numId="26">
    <w:abstractNumId w:val="5"/>
  </w:num>
  <w:num w:numId="27">
    <w:abstractNumId w:val="34"/>
  </w:num>
  <w:num w:numId="28">
    <w:abstractNumId w:val="15"/>
  </w:num>
  <w:num w:numId="29">
    <w:abstractNumId w:val="30"/>
  </w:num>
  <w:num w:numId="30">
    <w:abstractNumId w:val="20"/>
  </w:num>
  <w:num w:numId="31">
    <w:abstractNumId w:val="11"/>
  </w:num>
  <w:num w:numId="32">
    <w:abstractNumId w:val="2"/>
  </w:num>
  <w:num w:numId="33">
    <w:abstractNumId w:val="1"/>
  </w:num>
  <w:num w:numId="34">
    <w:abstractNumId w:val="27"/>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D44"/>
    <w:rsid w:val="00013E23"/>
    <w:rsid w:val="000169F5"/>
    <w:rsid w:val="000470D8"/>
    <w:rsid w:val="00065BAE"/>
    <w:rsid w:val="000A2B78"/>
    <w:rsid w:val="000A4D8F"/>
    <w:rsid w:val="000C027E"/>
    <w:rsid w:val="00112F6F"/>
    <w:rsid w:val="00186C24"/>
    <w:rsid w:val="001910BD"/>
    <w:rsid w:val="001B17DB"/>
    <w:rsid w:val="001C552E"/>
    <w:rsid w:val="001E700F"/>
    <w:rsid w:val="00273FE6"/>
    <w:rsid w:val="002B4117"/>
    <w:rsid w:val="002E2353"/>
    <w:rsid w:val="00311687"/>
    <w:rsid w:val="0033452B"/>
    <w:rsid w:val="00350932"/>
    <w:rsid w:val="003833B4"/>
    <w:rsid w:val="00390E0A"/>
    <w:rsid w:val="003F65A7"/>
    <w:rsid w:val="004141F0"/>
    <w:rsid w:val="0046162D"/>
    <w:rsid w:val="004F78FF"/>
    <w:rsid w:val="00507C7F"/>
    <w:rsid w:val="00507F66"/>
    <w:rsid w:val="00525E72"/>
    <w:rsid w:val="00543773"/>
    <w:rsid w:val="0055570D"/>
    <w:rsid w:val="005E0DE6"/>
    <w:rsid w:val="00626DAA"/>
    <w:rsid w:val="0063219A"/>
    <w:rsid w:val="00685B5D"/>
    <w:rsid w:val="006B5A42"/>
    <w:rsid w:val="006C6415"/>
    <w:rsid w:val="006D19C5"/>
    <w:rsid w:val="006E4CE1"/>
    <w:rsid w:val="00720FE6"/>
    <w:rsid w:val="00731CDA"/>
    <w:rsid w:val="007446E7"/>
    <w:rsid w:val="0074772C"/>
    <w:rsid w:val="00761882"/>
    <w:rsid w:val="00777996"/>
    <w:rsid w:val="00793BDF"/>
    <w:rsid w:val="007E476E"/>
    <w:rsid w:val="007F3D44"/>
    <w:rsid w:val="008052C0"/>
    <w:rsid w:val="0081467C"/>
    <w:rsid w:val="008242B4"/>
    <w:rsid w:val="00867F40"/>
    <w:rsid w:val="008D2D1A"/>
    <w:rsid w:val="008E1D79"/>
    <w:rsid w:val="0093706A"/>
    <w:rsid w:val="0095011C"/>
    <w:rsid w:val="00953F54"/>
    <w:rsid w:val="009763AD"/>
    <w:rsid w:val="00980229"/>
    <w:rsid w:val="00A13D82"/>
    <w:rsid w:val="00A160F9"/>
    <w:rsid w:val="00A1738D"/>
    <w:rsid w:val="00A55B56"/>
    <w:rsid w:val="00A56177"/>
    <w:rsid w:val="00A707C7"/>
    <w:rsid w:val="00A74999"/>
    <w:rsid w:val="00AB74D8"/>
    <w:rsid w:val="00AD6B1A"/>
    <w:rsid w:val="00B434F2"/>
    <w:rsid w:val="00BE5F49"/>
    <w:rsid w:val="00C0110A"/>
    <w:rsid w:val="00C114E5"/>
    <w:rsid w:val="00C22810"/>
    <w:rsid w:val="00CA08D5"/>
    <w:rsid w:val="00CE61AC"/>
    <w:rsid w:val="00CF746F"/>
    <w:rsid w:val="00D06CF2"/>
    <w:rsid w:val="00D21FF0"/>
    <w:rsid w:val="00D71E4A"/>
    <w:rsid w:val="00D72E10"/>
    <w:rsid w:val="00DF6F4F"/>
    <w:rsid w:val="00E51EAD"/>
    <w:rsid w:val="00E565A0"/>
    <w:rsid w:val="00E659D3"/>
    <w:rsid w:val="00E810CA"/>
    <w:rsid w:val="00E913F6"/>
    <w:rsid w:val="00EA04E1"/>
    <w:rsid w:val="00EC699E"/>
    <w:rsid w:val="00ED0C4A"/>
    <w:rsid w:val="00EE267B"/>
    <w:rsid w:val="00EE695E"/>
    <w:rsid w:val="00F33F3B"/>
    <w:rsid w:val="00F352F1"/>
    <w:rsid w:val="00F40C0A"/>
    <w:rsid w:val="00F476A4"/>
    <w:rsid w:val="00FA2BD6"/>
    <w:rsid w:val="00FB5B59"/>
    <w:rsid w:val="00FC735B"/>
    <w:rsid w:val="00FC73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3E23C76A-2813-4E32-866A-8F5EA05BE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next w:val="ListParagraph"/>
    <w:uiPriority w:val="34"/>
    <w:qFormat/>
    <w:rsid w:val="007F3D44"/>
    <w:pPr>
      <w:spacing w:after="200" w:line="276" w:lineRule="auto"/>
      <w:ind w:left="720"/>
      <w:contextualSpacing/>
    </w:pPr>
    <w:rPr>
      <w:rFonts w:ascii="Calibri" w:eastAsia="Times New Roman" w:hAnsi="Calibri" w:cs="Times New Roman"/>
      <w:lang w:eastAsia="en-GB"/>
    </w:rPr>
  </w:style>
  <w:style w:type="paragraph" w:styleId="ListParagraph">
    <w:name w:val="List Paragraph"/>
    <w:basedOn w:val="Normal"/>
    <w:uiPriority w:val="34"/>
    <w:qFormat/>
    <w:rsid w:val="007F3D44"/>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4"/>
      <w:szCs w:val="20"/>
      <w:lang w:eastAsia="en-GB"/>
    </w:rPr>
  </w:style>
  <w:style w:type="table" w:styleId="TableGrid">
    <w:name w:val="Table Grid"/>
    <w:basedOn w:val="TableNormal"/>
    <w:uiPriority w:val="39"/>
    <w:rsid w:val="007F3D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7F3D44"/>
    <w:pPr>
      <w:tabs>
        <w:tab w:val="center" w:pos="4513"/>
        <w:tab w:val="right" w:pos="9026"/>
      </w:tabs>
      <w:spacing w:after="0" w:line="240" w:lineRule="auto"/>
    </w:pPr>
    <w:rPr>
      <w:rFonts w:eastAsiaTheme="minorEastAsia"/>
      <w:lang w:eastAsia="en-GB"/>
    </w:rPr>
  </w:style>
  <w:style w:type="character" w:customStyle="1" w:styleId="FooterChar">
    <w:name w:val="Footer Char"/>
    <w:basedOn w:val="DefaultParagraphFont"/>
    <w:link w:val="Footer"/>
    <w:uiPriority w:val="99"/>
    <w:rsid w:val="007F3D44"/>
    <w:rPr>
      <w:rFonts w:eastAsiaTheme="minorEastAsia"/>
      <w:lang w:eastAsia="en-GB"/>
    </w:rPr>
  </w:style>
  <w:style w:type="paragraph" w:styleId="BodyText">
    <w:name w:val="Body Text"/>
    <w:basedOn w:val="Normal"/>
    <w:link w:val="BodyTextChar"/>
    <w:rsid w:val="007F3D44"/>
    <w:pPr>
      <w:spacing w:before="120" w:after="120" w:line="240" w:lineRule="auto"/>
    </w:pPr>
    <w:rPr>
      <w:rFonts w:ascii="Gill Sans MT" w:eastAsia="Times New Roman" w:hAnsi="Gill Sans MT" w:cs="Arial"/>
      <w:sz w:val="24"/>
      <w:szCs w:val="24"/>
    </w:rPr>
  </w:style>
  <w:style w:type="character" w:customStyle="1" w:styleId="BodyTextChar">
    <w:name w:val="Body Text Char"/>
    <w:basedOn w:val="DefaultParagraphFont"/>
    <w:link w:val="BodyText"/>
    <w:rsid w:val="007F3D44"/>
    <w:rPr>
      <w:rFonts w:ascii="Gill Sans MT" w:eastAsia="Times New Roman" w:hAnsi="Gill Sans MT" w:cs="Arial"/>
      <w:sz w:val="24"/>
      <w:szCs w:val="24"/>
    </w:rPr>
  </w:style>
  <w:style w:type="character" w:styleId="Hyperlink">
    <w:name w:val="Hyperlink"/>
    <w:basedOn w:val="DefaultParagraphFont"/>
    <w:uiPriority w:val="99"/>
    <w:unhideWhenUsed/>
    <w:rsid w:val="007F3D44"/>
    <w:rPr>
      <w:color w:val="0563C1" w:themeColor="hyperlink"/>
      <w:u w:val="single"/>
    </w:rPr>
  </w:style>
  <w:style w:type="paragraph" w:customStyle="1" w:styleId="Default">
    <w:name w:val="Default"/>
    <w:rsid w:val="007F3D44"/>
    <w:pPr>
      <w:widowControl w:val="0"/>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NoSpacing">
    <w:name w:val="No Spacing"/>
    <w:uiPriority w:val="1"/>
    <w:qFormat/>
    <w:rsid w:val="007F3D44"/>
    <w:pPr>
      <w:spacing w:after="0" w:line="240" w:lineRule="auto"/>
    </w:pPr>
    <w:rPr>
      <w:rFonts w:eastAsiaTheme="minorEastAsia"/>
      <w:lang w:eastAsia="en-GB"/>
    </w:rPr>
  </w:style>
  <w:style w:type="paragraph" w:styleId="Header">
    <w:name w:val="header"/>
    <w:basedOn w:val="Normal"/>
    <w:link w:val="HeaderChar"/>
    <w:uiPriority w:val="99"/>
    <w:unhideWhenUsed/>
    <w:rsid w:val="007F3D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3D44"/>
  </w:style>
  <w:style w:type="paragraph" w:styleId="BalloonText">
    <w:name w:val="Balloon Text"/>
    <w:basedOn w:val="Normal"/>
    <w:link w:val="BalloonTextChar"/>
    <w:uiPriority w:val="99"/>
    <w:semiHidden/>
    <w:unhideWhenUsed/>
    <w:rsid w:val="00793B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3BDF"/>
    <w:rPr>
      <w:rFonts w:ascii="Segoe UI" w:hAnsi="Segoe UI" w:cs="Segoe UI"/>
      <w:sz w:val="18"/>
      <w:szCs w:val="18"/>
    </w:rPr>
  </w:style>
  <w:style w:type="character" w:styleId="FollowedHyperlink">
    <w:name w:val="FollowedHyperlink"/>
    <w:basedOn w:val="DefaultParagraphFont"/>
    <w:uiPriority w:val="99"/>
    <w:semiHidden/>
    <w:unhideWhenUsed/>
    <w:rsid w:val="0098022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307050">
      <w:bodyDiv w:val="1"/>
      <w:marLeft w:val="0"/>
      <w:marRight w:val="0"/>
      <w:marTop w:val="0"/>
      <w:marBottom w:val="0"/>
      <w:divBdr>
        <w:top w:val="none" w:sz="0" w:space="0" w:color="auto"/>
        <w:left w:val="none" w:sz="0" w:space="0" w:color="auto"/>
        <w:bottom w:val="none" w:sz="0" w:space="0" w:color="auto"/>
        <w:right w:val="none" w:sz="0" w:space="0" w:color="auto"/>
      </w:divBdr>
    </w:div>
    <w:div w:id="1471433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cs.wixstatic.com/ugd/ce3df5_b3c6af4b7cb64b56b364f65fc3664468.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lymouthonlinedirectory.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gov.uk/ukpga/2014/6/part/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uk/government/uploads/system/uploads/attachment_data/file/398815/SEND_Code_of_Practice_January_2015.pdf" TargetMode="External"/><Relationship Id="rId4" Type="http://schemas.openxmlformats.org/officeDocument/2006/relationships/settings" Target="settings.xml"/><Relationship Id="rId9" Type="http://schemas.openxmlformats.org/officeDocument/2006/relationships/hyperlink" Target="https://www.gov.uk/government/publications/send-code-of-practice-0-to-25"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FB2D06-12AD-4C02-B741-0D45BBBD4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5103</Words>
  <Characters>29088</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Reach South Academy Trust</Company>
  <LinksUpToDate>false</LinksUpToDate>
  <CharactersWithSpaces>34123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Meltzer</dc:creator>
  <cp:keywords/>
  <dc:description/>
  <cp:lastModifiedBy>Dawn Hackworthy</cp:lastModifiedBy>
  <cp:revision>3</cp:revision>
  <cp:lastPrinted>2019-10-15T15:38:00Z</cp:lastPrinted>
  <dcterms:created xsi:type="dcterms:W3CDTF">2022-05-23T12:08:00Z</dcterms:created>
  <dcterms:modified xsi:type="dcterms:W3CDTF">2022-05-23T12:09:00Z</dcterms:modified>
</cp:coreProperties>
</file>