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FEDF" w14:textId="3C8A2D49" w:rsidR="00B203A0" w:rsidRPr="00EF2351" w:rsidRDefault="00742DA6" w:rsidP="00D51925">
      <w:pPr>
        <w:ind w:left="720" w:firstLine="720"/>
        <w:rPr>
          <w:rFonts w:ascii="Century Gothic" w:hAnsi="Century Gothic" w:cs="Arial"/>
          <w:b/>
          <w:bCs/>
          <w:color w:val="002060"/>
          <w:sz w:val="32"/>
          <w:szCs w:val="32"/>
        </w:rPr>
      </w:pPr>
      <w:bookmarkStart w:id="0" w:name="_GoBack"/>
      <w:bookmarkEnd w:id="0"/>
      <w:r w:rsidRPr="00EF2351">
        <w:rPr>
          <w:rFonts w:ascii="Century Gothic" w:hAnsi="Century Gothic" w:cs="Arial"/>
          <w:b/>
          <w:bCs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EE982C8" wp14:editId="0E8E3612">
            <wp:simplePos x="0" y="0"/>
            <wp:positionH relativeFrom="margin">
              <wp:posOffset>154161</wp:posOffset>
            </wp:positionH>
            <wp:positionV relativeFrom="paragraph">
              <wp:posOffset>-162560</wp:posOffset>
            </wp:positionV>
            <wp:extent cx="603250" cy="600075"/>
            <wp:effectExtent l="0" t="0" r="6350" b="0"/>
            <wp:wrapNone/>
            <wp:docPr id="2" name="Picture 2" descr="cid:b3fdb903-898c-428d-9061-735a4d8da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fdb903-898c-428d-9061-735a4d8da30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351">
        <w:rPr>
          <w:rFonts w:ascii="Century Gothic" w:hAnsi="Century Gothic" w:cs="Arial"/>
          <w:b/>
          <w:bCs/>
          <w:color w:val="002060"/>
          <w:sz w:val="32"/>
          <w:szCs w:val="32"/>
        </w:rPr>
        <w:t>Willows Timetable</w:t>
      </w:r>
      <w:r w:rsidR="00092B0B">
        <w:rPr>
          <w:rFonts w:ascii="Century Gothic" w:hAnsi="Century Gothic" w:cs="Arial"/>
          <w:b/>
          <w:bCs/>
          <w:color w:val="002060"/>
          <w:sz w:val="32"/>
          <w:szCs w:val="32"/>
        </w:rPr>
        <w:t xml:space="preserve"> – Autumn 1</w:t>
      </w:r>
    </w:p>
    <w:tbl>
      <w:tblPr>
        <w:tblStyle w:val="TableGrid"/>
        <w:tblpPr w:leftFromText="180" w:rightFromText="180" w:vertAnchor="page" w:horzAnchor="margin" w:tblpY="1345"/>
        <w:tblW w:w="15569" w:type="dxa"/>
        <w:tblLook w:val="04A0" w:firstRow="1" w:lastRow="0" w:firstColumn="1" w:lastColumn="0" w:noHBand="0" w:noVBand="1"/>
      </w:tblPr>
      <w:tblGrid>
        <w:gridCol w:w="2196"/>
        <w:gridCol w:w="2674"/>
        <w:gridCol w:w="2675"/>
        <w:gridCol w:w="2674"/>
        <w:gridCol w:w="2675"/>
        <w:gridCol w:w="2675"/>
      </w:tblGrid>
      <w:tr w:rsidR="001D5529" w:rsidRPr="00EF2351" w14:paraId="45AD571F" w14:textId="77777777" w:rsidTr="001D5529">
        <w:trPr>
          <w:trHeight w:val="597"/>
        </w:trPr>
        <w:tc>
          <w:tcPr>
            <w:tcW w:w="2196" w:type="dxa"/>
            <w:vAlign w:val="center"/>
          </w:tcPr>
          <w:p w14:paraId="160481FF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F2351">
              <w:rPr>
                <w:rFonts w:ascii="Century Gothic" w:hAnsi="Century Gothic" w:cs="Arial"/>
                <w:b/>
                <w:bCs/>
              </w:rPr>
              <w:t>Term-1</w:t>
            </w:r>
          </w:p>
        </w:tc>
        <w:tc>
          <w:tcPr>
            <w:tcW w:w="2674" w:type="dxa"/>
            <w:vAlign w:val="center"/>
          </w:tcPr>
          <w:p w14:paraId="45FBE070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F23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75" w:type="dxa"/>
            <w:vAlign w:val="center"/>
          </w:tcPr>
          <w:p w14:paraId="6ADE097E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F23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74" w:type="dxa"/>
            <w:vAlign w:val="center"/>
          </w:tcPr>
          <w:p w14:paraId="631F1AB0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F23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75" w:type="dxa"/>
            <w:vAlign w:val="center"/>
          </w:tcPr>
          <w:p w14:paraId="3B4FABC7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F23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75" w:type="dxa"/>
            <w:vAlign w:val="center"/>
          </w:tcPr>
          <w:p w14:paraId="7A7DC2F6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F23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1D5529" w:rsidRPr="00EF2351" w14:paraId="4F71F0C7" w14:textId="77777777" w:rsidTr="001D5529">
        <w:trPr>
          <w:trHeight w:val="445"/>
        </w:trPr>
        <w:tc>
          <w:tcPr>
            <w:tcW w:w="2196" w:type="dxa"/>
            <w:vAlign w:val="center"/>
          </w:tcPr>
          <w:p w14:paraId="25F40E90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8:45-9:00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EDF7D09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Early morning activity (EMA)</w:t>
            </w:r>
          </w:p>
        </w:tc>
        <w:tc>
          <w:tcPr>
            <w:tcW w:w="2675" w:type="dxa"/>
          </w:tcPr>
          <w:p w14:paraId="7ECC8A1F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C2399">
              <w:rPr>
                <w:rFonts w:ascii="Century Gothic" w:hAnsi="Century Gothic" w:cs="Arial"/>
                <w:sz w:val="20"/>
                <w:szCs w:val="20"/>
              </w:rPr>
              <w:t>Early morning activity (EMA)</w:t>
            </w:r>
          </w:p>
        </w:tc>
        <w:tc>
          <w:tcPr>
            <w:tcW w:w="2674" w:type="dxa"/>
          </w:tcPr>
          <w:p w14:paraId="07DBCEE3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C2399">
              <w:rPr>
                <w:rFonts w:ascii="Century Gothic" w:hAnsi="Century Gothic" w:cs="Arial"/>
                <w:sz w:val="20"/>
                <w:szCs w:val="20"/>
              </w:rPr>
              <w:t>Early morning activity (EMA)</w:t>
            </w:r>
          </w:p>
        </w:tc>
        <w:tc>
          <w:tcPr>
            <w:tcW w:w="2675" w:type="dxa"/>
          </w:tcPr>
          <w:p w14:paraId="169C8540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C2399">
              <w:rPr>
                <w:rFonts w:ascii="Century Gothic" w:hAnsi="Century Gothic" w:cs="Arial"/>
                <w:sz w:val="20"/>
                <w:szCs w:val="20"/>
              </w:rPr>
              <w:t>Early morning activity (EMA)</w:t>
            </w:r>
          </w:p>
        </w:tc>
        <w:tc>
          <w:tcPr>
            <w:tcW w:w="2675" w:type="dxa"/>
            <w:vAlign w:val="center"/>
          </w:tcPr>
          <w:p w14:paraId="0DB0B73A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Early morning activity (EMA)</w:t>
            </w:r>
          </w:p>
        </w:tc>
      </w:tr>
      <w:tr w:rsidR="00092B0B" w:rsidRPr="00EF2351" w14:paraId="71A4D0B3" w14:textId="77777777" w:rsidTr="00EC48FA">
        <w:trPr>
          <w:trHeight w:val="697"/>
        </w:trPr>
        <w:tc>
          <w:tcPr>
            <w:tcW w:w="2196" w:type="dxa"/>
            <w:vAlign w:val="center"/>
          </w:tcPr>
          <w:p w14:paraId="612EF1C9" w14:textId="77777777" w:rsidR="00092B0B" w:rsidRPr="00EF2351" w:rsidRDefault="00092B0B" w:rsidP="00092B0B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9.00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93EA2DE" w14:textId="77777777" w:rsidR="00092B0B" w:rsidRPr="00CA2B14" w:rsidRDefault="00092B0B" w:rsidP="00092B0B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CA2B14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Registration routine</w:t>
            </w:r>
          </w:p>
          <w:p w14:paraId="7F28A9E8" w14:textId="77777777" w:rsidR="00092B0B" w:rsidRPr="00092B0B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Playdough dance</w:t>
            </w:r>
          </w:p>
          <w:p w14:paraId="12FAD619" w14:textId="3935C09F" w:rsidR="00092B0B" w:rsidRPr="00B7625D" w:rsidRDefault="00092B0B" w:rsidP="00092B0B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675" w:type="dxa"/>
          </w:tcPr>
          <w:p w14:paraId="3D2AB74A" w14:textId="77777777" w:rsidR="00092B0B" w:rsidRPr="00CA2B14" w:rsidRDefault="00092B0B" w:rsidP="00092B0B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CA2B14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Registration routine</w:t>
            </w:r>
          </w:p>
          <w:p w14:paraId="754333FD" w14:textId="77777777" w:rsidR="00092B0B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21148">
              <w:rPr>
                <w:rFonts w:ascii="Century Gothic" w:hAnsi="Century Gothic" w:cs="Arial"/>
                <w:sz w:val="20"/>
                <w:szCs w:val="20"/>
              </w:rPr>
              <w:t>Playdough dance</w:t>
            </w:r>
          </w:p>
          <w:p w14:paraId="3CF15161" w14:textId="603B36A5" w:rsidR="00092B0B" w:rsidRPr="00EF2351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14:paraId="269D9C97" w14:textId="77777777" w:rsidR="00092B0B" w:rsidRPr="00CA2B14" w:rsidRDefault="00092B0B" w:rsidP="00092B0B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CA2B14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Registration routine</w:t>
            </w:r>
          </w:p>
          <w:p w14:paraId="1C55BB9D" w14:textId="77777777" w:rsidR="00092B0B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21148">
              <w:rPr>
                <w:rFonts w:ascii="Century Gothic" w:hAnsi="Century Gothic" w:cs="Arial"/>
                <w:sz w:val="20"/>
                <w:szCs w:val="20"/>
              </w:rPr>
              <w:t>Playdough dance</w:t>
            </w:r>
          </w:p>
          <w:p w14:paraId="776F7DE8" w14:textId="5AAC3873" w:rsidR="00092B0B" w:rsidRPr="00EF2351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18CB1CD" w14:textId="77777777" w:rsidR="00092B0B" w:rsidRPr="00CA2B14" w:rsidRDefault="00092B0B" w:rsidP="00092B0B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CA2B14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Registration routine</w:t>
            </w:r>
          </w:p>
          <w:p w14:paraId="493E1870" w14:textId="77777777" w:rsidR="00092B0B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21148">
              <w:rPr>
                <w:rFonts w:ascii="Century Gothic" w:hAnsi="Century Gothic" w:cs="Arial"/>
                <w:sz w:val="20"/>
                <w:szCs w:val="20"/>
              </w:rPr>
              <w:t>Playdough dance</w:t>
            </w:r>
          </w:p>
          <w:p w14:paraId="31E2B3A6" w14:textId="1BFE6BD2" w:rsidR="00092B0B" w:rsidRPr="00EF2351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693EE78" w14:textId="77777777" w:rsidR="00092B0B" w:rsidRPr="00CA2B14" w:rsidRDefault="00092B0B" w:rsidP="00092B0B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CA2B14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Registration routine</w:t>
            </w:r>
          </w:p>
          <w:p w14:paraId="2023A345" w14:textId="77777777" w:rsidR="00092B0B" w:rsidRDefault="00092B0B" w:rsidP="00092B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21148">
              <w:rPr>
                <w:rFonts w:ascii="Century Gothic" w:hAnsi="Century Gothic" w:cs="Arial"/>
                <w:sz w:val="20"/>
                <w:szCs w:val="20"/>
              </w:rPr>
              <w:t>Playdough dance</w:t>
            </w:r>
          </w:p>
          <w:p w14:paraId="7ACEFBF5" w14:textId="0A7B1B2D" w:rsidR="00092B0B" w:rsidRPr="00B7625D" w:rsidRDefault="00092B0B" w:rsidP="00092B0B">
            <w:pPr>
              <w:jc w:val="center"/>
              <w:rPr>
                <w:rFonts w:ascii="Century Gothic" w:hAnsi="Century Gothic" w:cs="Arial"/>
                <w:i/>
                <w:iCs/>
                <w:sz w:val="17"/>
                <w:szCs w:val="17"/>
              </w:rPr>
            </w:pPr>
          </w:p>
        </w:tc>
      </w:tr>
      <w:tr w:rsidR="001D5529" w:rsidRPr="00EF2351" w14:paraId="4F6D7136" w14:textId="77777777" w:rsidTr="001D5529">
        <w:trPr>
          <w:trHeight w:val="436"/>
        </w:trPr>
        <w:tc>
          <w:tcPr>
            <w:tcW w:w="2196" w:type="dxa"/>
            <w:vAlign w:val="center"/>
          </w:tcPr>
          <w:p w14:paraId="5AE7560A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9:10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7DCB6F0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Phonics -RWI</w:t>
            </w:r>
          </w:p>
        </w:tc>
        <w:tc>
          <w:tcPr>
            <w:tcW w:w="2675" w:type="dxa"/>
            <w:vAlign w:val="center"/>
          </w:tcPr>
          <w:p w14:paraId="6963184F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Phonics -RWI</w:t>
            </w:r>
          </w:p>
        </w:tc>
        <w:tc>
          <w:tcPr>
            <w:tcW w:w="2674" w:type="dxa"/>
            <w:vAlign w:val="center"/>
          </w:tcPr>
          <w:p w14:paraId="19A88A1C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Phonics -RWI</w:t>
            </w:r>
          </w:p>
        </w:tc>
        <w:tc>
          <w:tcPr>
            <w:tcW w:w="2675" w:type="dxa"/>
            <w:vAlign w:val="center"/>
          </w:tcPr>
          <w:p w14:paraId="71C70DDD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Phonics -RWI</w:t>
            </w:r>
          </w:p>
        </w:tc>
        <w:tc>
          <w:tcPr>
            <w:tcW w:w="2675" w:type="dxa"/>
            <w:vAlign w:val="center"/>
          </w:tcPr>
          <w:p w14:paraId="7C6BD23D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Phonics -RWI</w:t>
            </w:r>
          </w:p>
        </w:tc>
      </w:tr>
      <w:tr w:rsidR="001D5529" w:rsidRPr="00EF2351" w14:paraId="2BC14922" w14:textId="77777777" w:rsidTr="00535AA6">
        <w:trPr>
          <w:trHeight w:val="623"/>
        </w:trPr>
        <w:tc>
          <w:tcPr>
            <w:tcW w:w="2196" w:type="dxa"/>
            <w:shd w:val="clear" w:color="auto" w:fill="0070C0"/>
            <w:vAlign w:val="center"/>
          </w:tcPr>
          <w:p w14:paraId="349CF29E" w14:textId="18C7B9BA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</w:rPr>
              <w:t>9.</w:t>
            </w:r>
            <w:r w:rsidR="00092B0B">
              <w:rPr>
                <w:rFonts w:ascii="Century Gothic" w:hAnsi="Century Gothic" w:cs="Arial"/>
                <w:color w:val="FFFFFF" w:themeColor="background1"/>
              </w:rPr>
              <w:t>3</w:t>
            </w:r>
            <w:r w:rsidR="00B7625D">
              <w:rPr>
                <w:rFonts w:ascii="Century Gothic" w:hAnsi="Century Gothic" w:cs="Arial"/>
                <w:color w:val="FFFFFF" w:themeColor="background1"/>
              </w:rPr>
              <w:t>0</w:t>
            </w:r>
            <w:r w:rsidRPr="008A67CC">
              <w:rPr>
                <w:rFonts w:ascii="Century Gothic" w:hAnsi="Century Gothic" w:cs="Arial"/>
                <w:color w:val="FFFFFF" w:themeColor="background1"/>
              </w:rPr>
              <w:t>– 10.00</w:t>
            </w:r>
          </w:p>
        </w:tc>
        <w:tc>
          <w:tcPr>
            <w:tcW w:w="2674" w:type="dxa"/>
            <w:shd w:val="clear" w:color="auto" w:fill="0070C0"/>
            <w:vAlign w:val="center"/>
          </w:tcPr>
          <w:p w14:paraId="0414749D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Snack and chat – </w:t>
            </w:r>
          </w:p>
          <w:p w14:paraId="1FCA5D04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Wake and Shake</w:t>
            </w:r>
          </w:p>
        </w:tc>
        <w:tc>
          <w:tcPr>
            <w:tcW w:w="2675" w:type="dxa"/>
            <w:shd w:val="clear" w:color="auto" w:fill="0070C0"/>
          </w:tcPr>
          <w:p w14:paraId="315F1BD9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Snack and chat – </w:t>
            </w:r>
          </w:p>
          <w:p w14:paraId="28BC32EB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Wake and Shake</w:t>
            </w:r>
          </w:p>
        </w:tc>
        <w:tc>
          <w:tcPr>
            <w:tcW w:w="2674" w:type="dxa"/>
            <w:shd w:val="clear" w:color="auto" w:fill="0070C0"/>
          </w:tcPr>
          <w:p w14:paraId="56FA281A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Snack and chat – </w:t>
            </w:r>
          </w:p>
          <w:p w14:paraId="55E15944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Wake and Shake</w:t>
            </w:r>
          </w:p>
        </w:tc>
        <w:tc>
          <w:tcPr>
            <w:tcW w:w="2675" w:type="dxa"/>
            <w:shd w:val="clear" w:color="auto" w:fill="0070C0"/>
          </w:tcPr>
          <w:p w14:paraId="412A6E27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Snack and chat – </w:t>
            </w:r>
          </w:p>
          <w:p w14:paraId="13D0AFF4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Wake and Shake</w:t>
            </w:r>
          </w:p>
        </w:tc>
        <w:tc>
          <w:tcPr>
            <w:tcW w:w="2675" w:type="dxa"/>
            <w:shd w:val="clear" w:color="auto" w:fill="0070C0"/>
          </w:tcPr>
          <w:p w14:paraId="47FAD8B1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Snack and chat – </w:t>
            </w:r>
          </w:p>
          <w:p w14:paraId="7D57C8DA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Wake and Shake</w:t>
            </w:r>
          </w:p>
        </w:tc>
      </w:tr>
      <w:tr w:rsidR="001D5529" w:rsidRPr="00EF2351" w14:paraId="6D4E749D" w14:textId="77777777" w:rsidTr="001D5529">
        <w:trPr>
          <w:trHeight w:val="476"/>
        </w:trPr>
        <w:tc>
          <w:tcPr>
            <w:tcW w:w="2196" w:type="dxa"/>
            <w:shd w:val="clear" w:color="auto" w:fill="FFFFFF" w:themeFill="background1"/>
            <w:vAlign w:val="center"/>
          </w:tcPr>
          <w:p w14:paraId="311F7398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10:00</w:t>
            </w:r>
            <w:r>
              <w:rPr>
                <w:rFonts w:ascii="Century Gothic" w:hAnsi="Century Gothic" w:cs="Arial"/>
              </w:rPr>
              <w:t xml:space="preserve"> - 10.15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1EA26AAF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color w:val="2E74B5" w:themeColor="accent5" w:themeShade="BF"/>
                <w:sz w:val="20"/>
                <w:szCs w:val="20"/>
              </w:rPr>
              <w:t>Maths WR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57E37498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color w:val="2E74B5" w:themeColor="accent5" w:themeShade="BF"/>
                <w:sz w:val="20"/>
                <w:szCs w:val="20"/>
              </w:rPr>
              <w:t>Maths WR</w:t>
            </w:r>
            <w:r w:rsidRPr="00C37551">
              <w:rPr>
                <w:rFonts w:ascii="Century Gothic" w:hAnsi="Century Gothic" w:cs="Arial"/>
                <w:color w:val="2E74B5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4BFCCDD3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color w:val="2E74B5" w:themeColor="accent5" w:themeShade="BF"/>
                <w:sz w:val="20"/>
                <w:szCs w:val="20"/>
              </w:rPr>
              <w:t>Maths WR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3C70F2FE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color w:val="2E74B5" w:themeColor="accent5" w:themeShade="BF"/>
                <w:sz w:val="20"/>
                <w:szCs w:val="20"/>
              </w:rPr>
              <w:t>Maths WR</w:t>
            </w:r>
            <w:r w:rsidRPr="00C37551">
              <w:rPr>
                <w:rFonts w:ascii="Century Gothic" w:hAnsi="Century Gothic" w:cs="Arial"/>
                <w:color w:val="2E74B5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5426BDDC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color w:val="2E74B5" w:themeColor="accent5" w:themeShade="BF"/>
                <w:sz w:val="20"/>
                <w:szCs w:val="20"/>
              </w:rPr>
              <w:t>Maths WR</w:t>
            </w:r>
          </w:p>
        </w:tc>
      </w:tr>
      <w:tr w:rsidR="001D5529" w:rsidRPr="00EF2351" w14:paraId="4F9099AA" w14:textId="77777777" w:rsidTr="001D5529">
        <w:trPr>
          <w:trHeight w:val="1121"/>
        </w:trPr>
        <w:tc>
          <w:tcPr>
            <w:tcW w:w="2196" w:type="dxa"/>
            <w:shd w:val="clear" w:color="auto" w:fill="FFFFFF" w:themeFill="background1"/>
            <w:vAlign w:val="center"/>
          </w:tcPr>
          <w:p w14:paraId="75DCA71D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10.15</w:t>
            </w:r>
            <w:r>
              <w:rPr>
                <w:rFonts w:ascii="Century Gothic" w:hAnsi="Century Gothic" w:cs="Arial"/>
              </w:rPr>
              <w:t xml:space="preserve"> – 11.30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2D03FBF2" w14:textId="77777777" w:rsidR="001D5529" w:rsidRPr="00B7625D" w:rsidRDefault="001D5529" w:rsidP="001D5529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b/>
                <w:bCs/>
                <w:color w:val="7030A0"/>
                <w:sz w:val="20"/>
                <w:szCs w:val="20"/>
              </w:rPr>
              <w:t>Focus groups</w:t>
            </w: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&amp; </w:t>
            </w:r>
          </w:p>
          <w:p w14:paraId="0CE548DC" w14:textId="21562D15" w:rsidR="001D5529" w:rsidRPr="00B7625D" w:rsidRDefault="001D5529" w:rsidP="001D5529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>Challenges in the provision</w:t>
            </w:r>
            <w:r w:rsidR="006B0DCC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inside-outside</w:t>
            </w:r>
          </w:p>
          <w:p w14:paraId="5328E082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97F7D">
              <w:rPr>
                <w:rFonts w:ascii="Century Gothic" w:hAnsi="Century Gothic" w:cs="Arial"/>
                <w:i/>
                <w:iCs/>
                <w:sz w:val="18"/>
                <w:szCs w:val="18"/>
              </w:rPr>
              <w:t>(Interventions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1BF28DB6" w14:textId="77777777" w:rsidR="00B7625D" w:rsidRPr="00B7625D" w:rsidRDefault="00B7625D" w:rsidP="00B7625D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b/>
                <w:bCs/>
                <w:color w:val="7030A0"/>
                <w:sz w:val="20"/>
                <w:szCs w:val="20"/>
              </w:rPr>
              <w:t>Focus groups</w:t>
            </w: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&amp; </w:t>
            </w:r>
          </w:p>
          <w:p w14:paraId="2DEFEDAC" w14:textId="77777777" w:rsidR="006B0DCC" w:rsidRPr="00B7625D" w:rsidRDefault="006B0DCC" w:rsidP="006B0DCC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>Challenges in the provision</w:t>
            </w:r>
            <w:r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inside-outside</w:t>
            </w:r>
          </w:p>
          <w:p w14:paraId="215DE014" w14:textId="1FA5DAC0" w:rsidR="001D5529" w:rsidRPr="00EF2351" w:rsidRDefault="00B7625D" w:rsidP="00B7625D">
            <w:pPr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297F7D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r w:rsidR="00DD6F07">
              <w:rPr>
                <w:rFonts w:ascii="Century Gothic" w:hAnsi="Century Gothic" w:cs="Arial"/>
                <w:i/>
                <w:iCs/>
                <w:sz w:val="18"/>
                <w:szCs w:val="18"/>
              </w:rPr>
              <w:t>Pinny Time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7C3DC887" w14:textId="77777777" w:rsidR="00B7625D" w:rsidRPr="00B7625D" w:rsidRDefault="00B7625D" w:rsidP="00B7625D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b/>
                <w:bCs/>
                <w:color w:val="7030A0"/>
                <w:sz w:val="20"/>
                <w:szCs w:val="20"/>
              </w:rPr>
              <w:t>Focus groups</w:t>
            </w: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&amp; </w:t>
            </w:r>
          </w:p>
          <w:p w14:paraId="687DB833" w14:textId="77777777" w:rsidR="006B0DCC" w:rsidRPr="00B7625D" w:rsidRDefault="006B0DCC" w:rsidP="006B0DCC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>Challenges in the provision</w:t>
            </w:r>
            <w:r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inside-outside</w:t>
            </w:r>
          </w:p>
          <w:p w14:paraId="35BFE83D" w14:textId="42F59D96" w:rsidR="001D5529" w:rsidRPr="00EF2351" w:rsidRDefault="00B7625D" w:rsidP="00B7625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97F7D">
              <w:rPr>
                <w:rFonts w:ascii="Century Gothic" w:hAnsi="Century Gothic" w:cs="Arial"/>
                <w:i/>
                <w:iCs/>
                <w:sz w:val="18"/>
                <w:szCs w:val="18"/>
              </w:rPr>
              <w:t>(Interventions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4059355A" w14:textId="77777777" w:rsidR="00B7625D" w:rsidRPr="00B7625D" w:rsidRDefault="00B7625D" w:rsidP="00B7625D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b/>
                <w:bCs/>
                <w:color w:val="7030A0"/>
                <w:sz w:val="20"/>
                <w:szCs w:val="20"/>
              </w:rPr>
              <w:t>Focus groups</w:t>
            </w: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&amp; </w:t>
            </w:r>
          </w:p>
          <w:p w14:paraId="39609DC1" w14:textId="596F958E" w:rsidR="00B7625D" w:rsidRPr="00B7625D" w:rsidRDefault="00F43167" w:rsidP="00B7625D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7030A0"/>
                <w:sz w:val="20"/>
                <w:szCs w:val="20"/>
              </w:rPr>
              <w:t>Cooking</w:t>
            </w:r>
          </w:p>
          <w:p w14:paraId="61B4E4AD" w14:textId="127DF237" w:rsidR="001D5529" w:rsidRPr="00EF2351" w:rsidRDefault="00DD6F07" w:rsidP="00B7625D">
            <w:pPr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297F7D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Pinny Time)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4F1C3A1B" w14:textId="77777777" w:rsidR="00B7625D" w:rsidRPr="00B7625D" w:rsidRDefault="00B7625D" w:rsidP="00B7625D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b/>
                <w:bCs/>
                <w:color w:val="7030A0"/>
                <w:sz w:val="20"/>
                <w:szCs w:val="20"/>
              </w:rPr>
              <w:t>Focus groups</w:t>
            </w: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&amp; </w:t>
            </w:r>
          </w:p>
          <w:p w14:paraId="3A106FC5" w14:textId="77777777" w:rsidR="006B0DCC" w:rsidRPr="00B7625D" w:rsidRDefault="006B0DCC" w:rsidP="006B0DCC">
            <w:pPr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7625D">
              <w:rPr>
                <w:rFonts w:ascii="Century Gothic" w:hAnsi="Century Gothic" w:cs="Arial"/>
                <w:color w:val="7030A0"/>
                <w:sz w:val="20"/>
                <w:szCs w:val="20"/>
              </w:rPr>
              <w:t>Challenges in the provision</w:t>
            </w:r>
            <w:r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inside-outside</w:t>
            </w:r>
          </w:p>
          <w:p w14:paraId="31381529" w14:textId="2C568C13" w:rsidR="001D5529" w:rsidRPr="00EF2351" w:rsidRDefault="00B7625D" w:rsidP="00B7625D">
            <w:pPr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297F7D">
              <w:rPr>
                <w:rFonts w:ascii="Century Gothic" w:hAnsi="Century Gothic" w:cs="Arial"/>
                <w:i/>
                <w:iCs/>
                <w:sz w:val="18"/>
                <w:szCs w:val="18"/>
              </w:rPr>
              <w:t>(Interventions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)</w:t>
            </w:r>
          </w:p>
        </w:tc>
      </w:tr>
      <w:tr w:rsidR="00B7625D" w:rsidRPr="00EF2351" w14:paraId="548AAC33" w14:textId="77777777" w:rsidTr="00B7625D">
        <w:trPr>
          <w:trHeight w:val="235"/>
        </w:trPr>
        <w:tc>
          <w:tcPr>
            <w:tcW w:w="2196" w:type="dxa"/>
            <w:shd w:val="clear" w:color="auto" w:fill="B4C6E7" w:themeFill="accent1" w:themeFillTint="66"/>
            <w:vAlign w:val="center"/>
          </w:tcPr>
          <w:p w14:paraId="7AF7283D" w14:textId="2F00881F" w:rsidR="00B7625D" w:rsidRPr="00EF2351" w:rsidRDefault="00B7625D" w:rsidP="00B7625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11.30 -11.40</w:t>
            </w:r>
          </w:p>
        </w:tc>
        <w:tc>
          <w:tcPr>
            <w:tcW w:w="2674" w:type="dxa"/>
            <w:shd w:val="clear" w:color="auto" w:fill="B4C6E7" w:themeFill="accent1" w:themeFillTint="66"/>
            <w:vAlign w:val="center"/>
          </w:tcPr>
          <w:p w14:paraId="76CFA7A4" w14:textId="4D848765" w:rsidR="00B7625D" w:rsidRPr="00DF2843" w:rsidRDefault="00B7625D" w:rsidP="00B7625D">
            <w:pPr>
              <w:jc w:val="center"/>
              <w:rPr>
                <w:rFonts w:ascii="Century Gothic" w:hAnsi="Century Gothic" w:cs="Arial"/>
                <w:b/>
                <w:bCs/>
                <w:color w:val="902794"/>
                <w:sz w:val="20"/>
                <w:szCs w:val="20"/>
              </w:rPr>
            </w:pPr>
            <w:r w:rsidRPr="00880E8D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  <w:tc>
          <w:tcPr>
            <w:tcW w:w="2675" w:type="dxa"/>
            <w:shd w:val="clear" w:color="auto" w:fill="B4C6E7" w:themeFill="accent1" w:themeFillTint="66"/>
          </w:tcPr>
          <w:p w14:paraId="175F259B" w14:textId="69A9CB07" w:rsidR="00B7625D" w:rsidRPr="00DF2843" w:rsidRDefault="00B7625D" w:rsidP="00B7625D">
            <w:pPr>
              <w:jc w:val="center"/>
              <w:rPr>
                <w:rFonts w:ascii="Century Gothic" w:hAnsi="Century Gothic" w:cs="Arial"/>
                <w:b/>
                <w:bCs/>
                <w:color w:val="902794"/>
                <w:sz w:val="20"/>
                <w:szCs w:val="20"/>
              </w:rPr>
            </w:pPr>
            <w:r w:rsidRPr="00C8522E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  <w:tc>
          <w:tcPr>
            <w:tcW w:w="2674" w:type="dxa"/>
            <w:shd w:val="clear" w:color="auto" w:fill="B4C6E7" w:themeFill="accent1" w:themeFillTint="66"/>
          </w:tcPr>
          <w:p w14:paraId="38327BDB" w14:textId="31DEC9E0" w:rsidR="00B7625D" w:rsidRPr="00DF2843" w:rsidRDefault="00B7625D" w:rsidP="00B7625D">
            <w:pPr>
              <w:jc w:val="center"/>
              <w:rPr>
                <w:rFonts w:ascii="Century Gothic" w:hAnsi="Century Gothic" w:cs="Arial"/>
                <w:b/>
                <w:bCs/>
                <w:color w:val="902794"/>
                <w:sz w:val="20"/>
                <w:szCs w:val="20"/>
              </w:rPr>
            </w:pPr>
            <w:r w:rsidRPr="00C8522E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  <w:tc>
          <w:tcPr>
            <w:tcW w:w="2675" w:type="dxa"/>
            <w:shd w:val="clear" w:color="auto" w:fill="B4C6E7" w:themeFill="accent1" w:themeFillTint="66"/>
          </w:tcPr>
          <w:p w14:paraId="03C66484" w14:textId="4AF3534B" w:rsidR="00B7625D" w:rsidRPr="00DF2843" w:rsidRDefault="00B7625D" w:rsidP="00B7625D">
            <w:pPr>
              <w:jc w:val="center"/>
              <w:rPr>
                <w:rFonts w:ascii="Century Gothic" w:hAnsi="Century Gothic" w:cs="Arial"/>
                <w:b/>
                <w:bCs/>
                <w:color w:val="902794"/>
                <w:sz w:val="20"/>
                <w:szCs w:val="20"/>
              </w:rPr>
            </w:pPr>
            <w:r w:rsidRPr="00C8522E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  <w:tc>
          <w:tcPr>
            <w:tcW w:w="2675" w:type="dxa"/>
            <w:shd w:val="clear" w:color="auto" w:fill="B4C6E7" w:themeFill="accent1" w:themeFillTint="66"/>
          </w:tcPr>
          <w:p w14:paraId="6D0ADB44" w14:textId="73CF3192" w:rsidR="00B7625D" w:rsidRPr="00BA1D60" w:rsidRDefault="00B7625D" w:rsidP="00B7625D">
            <w:pPr>
              <w:jc w:val="center"/>
              <w:rPr>
                <w:rFonts w:ascii="Century Gothic" w:hAnsi="Century Gothic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C8522E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</w:tr>
      <w:tr w:rsidR="001D5529" w:rsidRPr="00EF2351" w14:paraId="3C22950F" w14:textId="77777777" w:rsidTr="001D5529">
        <w:trPr>
          <w:trHeight w:val="572"/>
        </w:trPr>
        <w:tc>
          <w:tcPr>
            <w:tcW w:w="2196" w:type="dxa"/>
            <w:vAlign w:val="center"/>
          </w:tcPr>
          <w:p w14:paraId="7963EB71" w14:textId="77777777" w:rsidR="001D5529" w:rsidRPr="00EF2351" w:rsidRDefault="001D5529" w:rsidP="001D5529">
            <w:pPr>
              <w:contextualSpacing/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11:40 – 11.50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94C4258" w14:textId="77777777" w:rsidR="001D5529" w:rsidRPr="00EF2351" w:rsidRDefault="001D5529" w:rsidP="001D5529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B3931">
              <w:rPr>
                <w:rFonts w:ascii="Century Gothic" w:hAnsi="Century Gothic" w:cs="Arial"/>
                <w:color w:val="0070C0"/>
                <w:sz w:val="20"/>
                <w:szCs w:val="20"/>
              </w:rPr>
              <w:t>Mastering number</w:t>
            </w:r>
          </w:p>
        </w:tc>
        <w:tc>
          <w:tcPr>
            <w:tcW w:w="2675" w:type="dxa"/>
            <w:vAlign w:val="center"/>
          </w:tcPr>
          <w:p w14:paraId="4D99D9D9" w14:textId="77777777" w:rsidR="001D5529" w:rsidRPr="00EF2351" w:rsidRDefault="001D5529" w:rsidP="001D5529">
            <w:pPr>
              <w:contextualSpacing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B3931">
              <w:rPr>
                <w:rFonts w:ascii="Century Gothic" w:hAnsi="Century Gothic" w:cs="Arial"/>
                <w:color w:val="0070C0"/>
                <w:sz w:val="20"/>
                <w:szCs w:val="20"/>
              </w:rPr>
              <w:t>Mastering number</w:t>
            </w:r>
          </w:p>
        </w:tc>
        <w:tc>
          <w:tcPr>
            <w:tcW w:w="2674" w:type="dxa"/>
            <w:vAlign w:val="center"/>
          </w:tcPr>
          <w:p w14:paraId="2247364C" w14:textId="77777777" w:rsidR="001D5529" w:rsidRPr="00EF2351" w:rsidRDefault="001D5529" w:rsidP="001D5529">
            <w:pPr>
              <w:contextualSpacing/>
              <w:jc w:val="center"/>
              <w:rPr>
                <w:rFonts w:ascii="Century Gothic" w:hAnsi="Century Gothic" w:cs="Arial"/>
                <w:color w:val="9A0000"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color w:val="C45911" w:themeColor="accent2" w:themeShade="BF"/>
                <w:sz w:val="20"/>
                <w:szCs w:val="20"/>
              </w:rPr>
              <w:t>11.10 Tiny Tales</w:t>
            </w:r>
          </w:p>
        </w:tc>
        <w:tc>
          <w:tcPr>
            <w:tcW w:w="2675" w:type="dxa"/>
            <w:vAlign w:val="center"/>
          </w:tcPr>
          <w:p w14:paraId="20FABAA2" w14:textId="77777777" w:rsidR="001D5529" w:rsidRPr="00EF2351" w:rsidRDefault="001D5529" w:rsidP="001D5529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64BE">
              <w:rPr>
                <w:rFonts w:ascii="Century Gothic" w:hAnsi="Century Gothic" w:cs="Arial"/>
                <w:color w:val="0070C0"/>
                <w:sz w:val="20"/>
                <w:szCs w:val="20"/>
              </w:rPr>
              <w:t>Mastering number</w:t>
            </w:r>
          </w:p>
        </w:tc>
        <w:tc>
          <w:tcPr>
            <w:tcW w:w="2675" w:type="dxa"/>
            <w:vAlign w:val="center"/>
          </w:tcPr>
          <w:p w14:paraId="4DD69518" w14:textId="77777777" w:rsidR="001D5529" w:rsidRPr="00EF2351" w:rsidRDefault="001D5529" w:rsidP="001D5529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64BE">
              <w:rPr>
                <w:rFonts w:ascii="Century Gothic" w:hAnsi="Century Gothic" w:cs="Arial"/>
                <w:color w:val="0070C0"/>
                <w:sz w:val="20"/>
                <w:szCs w:val="20"/>
              </w:rPr>
              <w:t>Mastering number</w:t>
            </w:r>
          </w:p>
        </w:tc>
      </w:tr>
      <w:tr w:rsidR="001D5529" w:rsidRPr="00EF2351" w14:paraId="0008EB9A" w14:textId="77777777" w:rsidTr="001D5529">
        <w:trPr>
          <w:trHeight w:val="480"/>
        </w:trPr>
        <w:tc>
          <w:tcPr>
            <w:tcW w:w="2196" w:type="dxa"/>
            <w:shd w:val="clear" w:color="auto" w:fill="0070C0"/>
            <w:vAlign w:val="center"/>
          </w:tcPr>
          <w:p w14:paraId="15BD240A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</w:rPr>
              <w:t>12.00-1:00</w:t>
            </w:r>
          </w:p>
        </w:tc>
        <w:tc>
          <w:tcPr>
            <w:tcW w:w="2674" w:type="dxa"/>
            <w:shd w:val="clear" w:color="auto" w:fill="0070C0"/>
            <w:vAlign w:val="center"/>
          </w:tcPr>
          <w:p w14:paraId="141C40F8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675" w:type="dxa"/>
            <w:shd w:val="clear" w:color="auto" w:fill="0070C0"/>
            <w:vAlign w:val="center"/>
          </w:tcPr>
          <w:p w14:paraId="1AF51973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674" w:type="dxa"/>
            <w:shd w:val="clear" w:color="auto" w:fill="0070C0"/>
            <w:vAlign w:val="center"/>
          </w:tcPr>
          <w:p w14:paraId="47DE22D3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675" w:type="dxa"/>
            <w:shd w:val="clear" w:color="auto" w:fill="0070C0"/>
            <w:vAlign w:val="center"/>
          </w:tcPr>
          <w:p w14:paraId="2FEACE85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675" w:type="dxa"/>
            <w:shd w:val="clear" w:color="auto" w:fill="0070C0"/>
            <w:vAlign w:val="center"/>
          </w:tcPr>
          <w:p w14:paraId="5E01A44C" w14:textId="77777777" w:rsidR="001D5529" w:rsidRPr="008A67CC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A67C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Lunch</w:t>
            </w:r>
          </w:p>
        </w:tc>
      </w:tr>
      <w:tr w:rsidR="001D5529" w:rsidRPr="00EF2351" w14:paraId="14AF2464" w14:textId="77777777" w:rsidTr="001D5529">
        <w:trPr>
          <w:trHeight w:val="597"/>
        </w:trPr>
        <w:tc>
          <w:tcPr>
            <w:tcW w:w="2196" w:type="dxa"/>
            <w:vAlign w:val="center"/>
          </w:tcPr>
          <w:p w14:paraId="71432D50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1:00-1:10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392E4303" w14:textId="77777777" w:rsidR="001D5529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Registration</w:t>
            </w:r>
          </w:p>
          <w:p w14:paraId="3ECD8F66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PM speed sounds</w:t>
            </w:r>
          </w:p>
        </w:tc>
        <w:tc>
          <w:tcPr>
            <w:tcW w:w="2675" w:type="dxa"/>
            <w:vAlign w:val="center"/>
          </w:tcPr>
          <w:p w14:paraId="6F031691" w14:textId="77777777" w:rsidR="001D5529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Registration</w:t>
            </w:r>
          </w:p>
          <w:p w14:paraId="6485A2B3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PM speed sounds</w:t>
            </w:r>
          </w:p>
        </w:tc>
        <w:tc>
          <w:tcPr>
            <w:tcW w:w="2674" w:type="dxa"/>
            <w:vAlign w:val="center"/>
          </w:tcPr>
          <w:p w14:paraId="75BF87C3" w14:textId="77777777" w:rsidR="001D5529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Registration</w:t>
            </w:r>
          </w:p>
          <w:p w14:paraId="4FC842C5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Count and dance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50B64E04" w14:textId="77777777" w:rsidR="001D5529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Registration</w:t>
            </w:r>
          </w:p>
          <w:p w14:paraId="7CDBD01B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PM speed sounds</w:t>
            </w:r>
          </w:p>
        </w:tc>
        <w:tc>
          <w:tcPr>
            <w:tcW w:w="2675" w:type="dxa"/>
            <w:vAlign w:val="center"/>
          </w:tcPr>
          <w:p w14:paraId="17CBA827" w14:textId="77777777" w:rsidR="001D5529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Registration</w:t>
            </w:r>
          </w:p>
          <w:p w14:paraId="7AFE9BE2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PM speed sounds</w:t>
            </w:r>
          </w:p>
        </w:tc>
      </w:tr>
      <w:tr w:rsidR="001D5529" w:rsidRPr="00EF2351" w14:paraId="453A0A33" w14:textId="77777777" w:rsidTr="001D5529">
        <w:trPr>
          <w:trHeight w:val="597"/>
        </w:trPr>
        <w:tc>
          <w:tcPr>
            <w:tcW w:w="2196" w:type="dxa"/>
            <w:vAlign w:val="center"/>
          </w:tcPr>
          <w:p w14:paraId="1E13CA66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1:10</w:t>
            </w:r>
            <w:r>
              <w:rPr>
                <w:rFonts w:ascii="Century Gothic" w:hAnsi="Century Gothic" w:cs="Arial"/>
              </w:rPr>
              <w:t xml:space="preserve"> </w:t>
            </w:r>
            <w:r w:rsidRPr="00EF2351">
              <w:rPr>
                <w:rFonts w:ascii="Century Gothic" w:hAnsi="Century Gothic" w:cs="Arial"/>
              </w:rPr>
              <w:t>-</w:t>
            </w:r>
            <w:r>
              <w:rPr>
                <w:rFonts w:ascii="Century Gothic" w:hAnsi="Century Gothic" w:cs="Arial"/>
              </w:rPr>
              <w:t>1.30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78487C20" w14:textId="77777777" w:rsidR="001D5529" w:rsidRDefault="001D5529" w:rsidP="001D55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Wake and Shake</w:t>
            </w:r>
          </w:p>
          <w:p w14:paraId="0FCEC5FF" w14:textId="77777777" w:rsidR="001D5529" w:rsidRPr="00BA1D60" w:rsidRDefault="001D5529" w:rsidP="001D55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>Jigsaw</w:t>
            </w:r>
          </w:p>
        </w:tc>
        <w:tc>
          <w:tcPr>
            <w:tcW w:w="2675" w:type="dxa"/>
            <w:vAlign w:val="center"/>
          </w:tcPr>
          <w:p w14:paraId="0A8E908C" w14:textId="77777777" w:rsidR="001D5529" w:rsidRDefault="001D5529" w:rsidP="001D55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Wake and Shake</w:t>
            </w:r>
          </w:p>
          <w:p w14:paraId="1A4BF439" w14:textId="77777777" w:rsidR="001D5529" w:rsidRPr="00DF2843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Literacy - Pathways</w:t>
            </w:r>
          </w:p>
        </w:tc>
        <w:tc>
          <w:tcPr>
            <w:tcW w:w="2674" w:type="dxa"/>
            <w:vAlign w:val="center"/>
          </w:tcPr>
          <w:p w14:paraId="6EE4EC5F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Literacy - Pathways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5F4CE528" w14:textId="77777777" w:rsidR="001D5529" w:rsidRDefault="001D5529" w:rsidP="001D55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Wake and Shake</w:t>
            </w:r>
          </w:p>
          <w:p w14:paraId="2400180F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2843">
              <w:rPr>
                <w:rFonts w:ascii="Century Gothic" w:hAnsi="Century Gothic" w:cs="Arial"/>
                <w:b/>
                <w:bCs/>
                <w:i/>
                <w:iCs/>
                <w:color w:val="FFC000"/>
                <w:sz w:val="20"/>
                <w:szCs w:val="20"/>
              </w:rPr>
              <w:t>Literacy - Pathways</w:t>
            </w:r>
          </w:p>
        </w:tc>
        <w:tc>
          <w:tcPr>
            <w:tcW w:w="2675" w:type="dxa"/>
            <w:vAlign w:val="center"/>
          </w:tcPr>
          <w:p w14:paraId="67911E08" w14:textId="042E017D" w:rsidR="001D5529" w:rsidRPr="001C3144" w:rsidRDefault="001C3144" w:rsidP="001C314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C3144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PE</w:t>
            </w:r>
          </w:p>
        </w:tc>
      </w:tr>
      <w:tr w:rsidR="001D5529" w:rsidRPr="00EF2351" w14:paraId="55FA288F" w14:textId="77777777" w:rsidTr="001D5529">
        <w:trPr>
          <w:trHeight w:val="626"/>
        </w:trPr>
        <w:tc>
          <w:tcPr>
            <w:tcW w:w="2196" w:type="dxa"/>
            <w:vAlign w:val="center"/>
          </w:tcPr>
          <w:p w14:paraId="5EA61294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1.30 </w:t>
            </w:r>
            <w:r w:rsidRPr="00EF2351">
              <w:rPr>
                <w:rFonts w:ascii="Century Gothic" w:hAnsi="Century Gothic" w:cs="Arial"/>
              </w:rPr>
              <w:t>-2.30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24239F9E" w14:textId="5557F2D2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Challenges in the provision</w:t>
            </w:r>
            <w:r w:rsidR="00802C27">
              <w:rPr>
                <w:rFonts w:ascii="Century Gothic" w:hAnsi="Century Gothic" w:cs="Arial"/>
                <w:sz w:val="20"/>
                <w:szCs w:val="20"/>
              </w:rPr>
              <w:t xml:space="preserve"> (inside/outside)</w:t>
            </w:r>
          </w:p>
          <w:p w14:paraId="05AF40CD" w14:textId="77777777" w:rsidR="001D5529" w:rsidRPr="00297F7D" w:rsidRDefault="001D5529" w:rsidP="001D5529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297F7D">
              <w:rPr>
                <w:rFonts w:ascii="Century Gothic" w:hAnsi="Century Gothic" w:cs="Arial"/>
                <w:i/>
                <w:iCs/>
                <w:sz w:val="18"/>
                <w:szCs w:val="18"/>
              </w:rPr>
              <w:t>Group and 1:1 interventions</w:t>
            </w:r>
          </w:p>
        </w:tc>
        <w:tc>
          <w:tcPr>
            <w:tcW w:w="2675" w:type="dxa"/>
            <w:vAlign w:val="center"/>
          </w:tcPr>
          <w:p w14:paraId="0F9AE6CC" w14:textId="77777777" w:rsidR="00802C27" w:rsidRPr="00EF2351" w:rsidRDefault="00802C27" w:rsidP="00802C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Challenges in the provision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(inside/outside)</w:t>
            </w:r>
          </w:p>
          <w:p w14:paraId="5150DD3E" w14:textId="0F574901" w:rsidR="001D5529" w:rsidRPr="00EF2351" w:rsidRDefault="001D5529" w:rsidP="00B9290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97F7D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1:1 </w:t>
            </w:r>
            <w:r w:rsidRPr="00B92903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interventions</w:t>
            </w:r>
            <w:r w:rsidR="00B92903" w:rsidRPr="00B92903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/</w:t>
            </w:r>
            <w:r w:rsidRPr="00B92903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Reading</w:t>
            </w:r>
          </w:p>
        </w:tc>
        <w:tc>
          <w:tcPr>
            <w:tcW w:w="2674" w:type="dxa"/>
            <w:vAlign w:val="center"/>
          </w:tcPr>
          <w:p w14:paraId="26447502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PE/Forest school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4494D53C" w14:textId="77777777" w:rsidR="00802C27" w:rsidRPr="00EF2351" w:rsidRDefault="00802C27" w:rsidP="00802C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Challenges in the provision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(inside/outside)</w:t>
            </w:r>
          </w:p>
          <w:p w14:paraId="3FBD44BE" w14:textId="77777777" w:rsidR="001D5529" w:rsidRPr="00B92903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2903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1:1 Reading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60D9692C" w14:textId="77777777" w:rsidR="001D5529" w:rsidRDefault="004659DA" w:rsidP="00465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Challenges in the provision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(inside/outside)</w:t>
            </w:r>
          </w:p>
          <w:p w14:paraId="1C67D243" w14:textId="3EA365C8" w:rsidR="004659DA" w:rsidRPr="00EF2351" w:rsidRDefault="004659DA" w:rsidP="00465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Observations on focus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chn</w:t>
            </w:r>
            <w:proofErr w:type="spellEnd"/>
          </w:p>
        </w:tc>
      </w:tr>
      <w:tr w:rsidR="001D5529" w:rsidRPr="00EF2351" w14:paraId="20602EB0" w14:textId="77777777" w:rsidTr="001D5529">
        <w:trPr>
          <w:trHeight w:val="439"/>
        </w:trPr>
        <w:tc>
          <w:tcPr>
            <w:tcW w:w="2196" w:type="dxa"/>
            <w:shd w:val="clear" w:color="auto" w:fill="B4C6E7" w:themeFill="accent1" w:themeFillTint="66"/>
            <w:vAlign w:val="center"/>
          </w:tcPr>
          <w:p w14:paraId="78F2D614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2.30</w:t>
            </w:r>
          </w:p>
        </w:tc>
        <w:tc>
          <w:tcPr>
            <w:tcW w:w="2674" w:type="dxa"/>
            <w:shd w:val="clear" w:color="auto" w:fill="B4C6E7" w:themeFill="accent1" w:themeFillTint="66"/>
            <w:vAlign w:val="center"/>
          </w:tcPr>
          <w:p w14:paraId="170BBF32" w14:textId="77777777" w:rsidR="001D5529" w:rsidRPr="00880E8D" w:rsidRDefault="001D5529" w:rsidP="001D5529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880E8D">
              <w:rPr>
                <w:rFonts w:ascii="Century Gothic" w:hAnsi="Century Gothic" w:cs="Arial"/>
                <w:sz w:val="19"/>
                <w:szCs w:val="19"/>
              </w:rPr>
              <w:t>2.20 Tidy up – learning opportunity</w:t>
            </w:r>
          </w:p>
        </w:tc>
        <w:tc>
          <w:tcPr>
            <w:tcW w:w="2675" w:type="dxa"/>
            <w:shd w:val="clear" w:color="auto" w:fill="B4C6E7" w:themeFill="accent1" w:themeFillTint="66"/>
            <w:vAlign w:val="center"/>
          </w:tcPr>
          <w:p w14:paraId="38B29371" w14:textId="77777777" w:rsidR="001D5529" w:rsidRPr="00880E8D" w:rsidRDefault="001D5529" w:rsidP="001D5529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880E8D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  <w:tc>
          <w:tcPr>
            <w:tcW w:w="2674" w:type="dxa"/>
            <w:shd w:val="clear" w:color="auto" w:fill="B4C6E7" w:themeFill="accent1" w:themeFillTint="66"/>
            <w:vAlign w:val="center"/>
          </w:tcPr>
          <w:p w14:paraId="35CF2B52" w14:textId="77777777" w:rsidR="001D5529" w:rsidRPr="00880E8D" w:rsidRDefault="001D5529" w:rsidP="001D5529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880E8D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  <w:tc>
          <w:tcPr>
            <w:tcW w:w="2675" w:type="dxa"/>
            <w:shd w:val="clear" w:color="auto" w:fill="B4C6E7" w:themeFill="accent1" w:themeFillTint="66"/>
            <w:vAlign w:val="center"/>
          </w:tcPr>
          <w:p w14:paraId="67BDB763" w14:textId="77777777" w:rsidR="001D5529" w:rsidRPr="00880E8D" w:rsidRDefault="001D5529" w:rsidP="001D5529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880E8D">
              <w:rPr>
                <w:rFonts w:ascii="Century Gothic" w:hAnsi="Century Gothic" w:cs="Arial"/>
                <w:sz w:val="19"/>
                <w:szCs w:val="19"/>
              </w:rPr>
              <w:t>Tidy up – learning opportunity</w:t>
            </w:r>
          </w:p>
        </w:tc>
        <w:tc>
          <w:tcPr>
            <w:tcW w:w="2675" w:type="dxa"/>
            <w:shd w:val="clear" w:color="auto" w:fill="B4C6E7" w:themeFill="accent1" w:themeFillTint="66"/>
            <w:vAlign w:val="center"/>
          </w:tcPr>
          <w:p w14:paraId="74313F8E" w14:textId="77777777" w:rsidR="001D5529" w:rsidRPr="00880E8D" w:rsidRDefault="001D5529" w:rsidP="001D5529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880E8D">
              <w:rPr>
                <w:rFonts w:ascii="Century Gothic" w:hAnsi="Century Gothic" w:cs="Arial"/>
                <w:sz w:val="19"/>
                <w:szCs w:val="19"/>
              </w:rPr>
              <w:t>2.20 Tidy up – learning opportunity</w:t>
            </w:r>
          </w:p>
        </w:tc>
      </w:tr>
      <w:tr w:rsidR="001D5529" w:rsidRPr="00EF2351" w14:paraId="284BE622" w14:textId="77777777" w:rsidTr="001D5529">
        <w:trPr>
          <w:trHeight w:val="611"/>
        </w:trPr>
        <w:tc>
          <w:tcPr>
            <w:tcW w:w="2196" w:type="dxa"/>
            <w:vAlign w:val="center"/>
          </w:tcPr>
          <w:p w14:paraId="24EBD268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</w:rPr>
            </w:pPr>
            <w:r w:rsidRPr="00EF2351">
              <w:rPr>
                <w:rFonts w:ascii="Century Gothic" w:hAnsi="Century Gothic" w:cs="Arial"/>
              </w:rPr>
              <w:t>2:</w:t>
            </w:r>
            <w:r>
              <w:rPr>
                <w:rFonts w:ascii="Century Gothic" w:hAnsi="Century Gothic" w:cs="Arial"/>
              </w:rPr>
              <w:t>4</w:t>
            </w:r>
            <w:r w:rsidRPr="00EF2351">
              <w:rPr>
                <w:rFonts w:ascii="Century Gothic" w:hAnsi="Century Gothic" w:cs="Arial"/>
              </w:rPr>
              <w:t>0-</w:t>
            </w:r>
            <w:r>
              <w:rPr>
                <w:rFonts w:ascii="Century Gothic" w:hAnsi="Century Gothic" w:cs="Arial"/>
              </w:rPr>
              <w:t>2</w:t>
            </w:r>
            <w:r w:rsidRPr="00EF2351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>5</w:t>
            </w:r>
            <w:r w:rsidRPr="00EF2351">
              <w:rPr>
                <w:rFonts w:ascii="Century Gothic" w:hAnsi="Century Gothic" w:cs="Arial"/>
              </w:rPr>
              <w:t>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14:paraId="05F3A9AA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>2:30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F2351">
              <w:rPr>
                <w:rFonts w:ascii="Century Gothic" w:hAnsi="Century Gothic" w:cs="Arial"/>
                <w:sz w:val="20"/>
                <w:szCs w:val="20"/>
              </w:rPr>
              <w:t xml:space="preserve">Assembly </w:t>
            </w:r>
          </w:p>
        </w:tc>
        <w:tc>
          <w:tcPr>
            <w:tcW w:w="2675" w:type="dxa"/>
            <w:vAlign w:val="center"/>
          </w:tcPr>
          <w:p w14:paraId="6FC095FA" w14:textId="77777777" w:rsidR="001D5529" w:rsidRPr="00BA1D60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Handwriting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/ Write Dance</w:t>
            </w:r>
          </w:p>
        </w:tc>
        <w:tc>
          <w:tcPr>
            <w:tcW w:w="2674" w:type="dxa"/>
            <w:vAlign w:val="center"/>
          </w:tcPr>
          <w:p w14:paraId="4A469301" w14:textId="77777777" w:rsidR="001D5529" w:rsidRPr="00BA1D60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Handwriting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/ Write Dance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10825885" w14:textId="77777777" w:rsidR="001D5529" w:rsidRPr="00BA1D60" w:rsidRDefault="001D5529" w:rsidP="001D552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A1D6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Handwriting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/ Write Dance</w:t>
            </w:r>
          </w:p>
        </w:tc>
        <w:tc>
          <w:tcPr>
            <w:tcW w:w="2675" w:type="dxa"/>
            <w:vAlign w:val="center"/>
          </w:tcPr>
          <w:p w14:paraId="738AA0E8" w14:textId="77777777" w:rsidR="001D5529" w:rsidRPr="00EF2351" w:rsidRDefault="001D5529" w:rsidP="001D55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351">
              <w:rPr>
                <w:rFonts w:ascii="Century Gothic" w:hAnsi="Century Gothic" w:cs="Arial"/>
                <w:sz w:val="20"/>
                <w:szCs w:val="20"/>
              </w:rPr>
              <w:t xml:space="preserve">2:30Assembly </w:t>
            </w:r>
          </w:p>
        </w:tc>
      </w:tr>
      <w:tr w:rsidR="001D5529" w:rsidRPr="00EF2351" w14:paraId="109DFA5E" w14:textId="77777777" w:rsidTr="001D5529">
        <w:trPr>
          <w:trHeight w:val="283"/>
        </w:trPr>
        <w:tc>
          <w:tcPr>
            <w:tcW w:w="219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2C877F4" w14:textId="77777777" w:rsidR="001D5529" w:rsidRPr="00CD08ED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CD08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3.00- 3.15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FAE77B2" w14:textId="77777777" w:rsidR="001D5529" w:rsidRPr="00CD08ED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CD08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Story time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332E060" w14:textId="77777777" w:rsidR="001D5529" w:rsidRPr="00CD08ED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CD08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Story time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1D6A542" w14:textId="77777777" w:rsidR="001D5529" w:rsidRPr="00CD08ED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CD08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Story time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28E9B68" w14:textId="77777777" w:rsidR="001D5529" w:rsidRPr="00CD08ED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CD08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Story time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3ECDB17" w14:textId="77777777" w:rsidR="001D5529" w:rsidRPr="00CD08ED" w:rsidRDefault="001D5529" w:rsidP="001D5529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CD08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Story time</w:t>
            </w:r>
          </w:p>
        </w:tc>
      </w:tr>
    </w:tbl>
    <w:p w14:paraId="4DA31220" w14:textId="3CBC5BEA" w:rsidR="00742DA6" w:rsidRPr="00B7625D" w:rsidRDefault="002279E3">
      <w:pPr>
        <w:rPr>
          <w:rFonts w:ascii="Century Gothic" w:hAnsi="Century Gothic" w:cs="Arial"/>
          <w:color w:val="002060"/>
          <w:sz w:val="32"/>
          <w:szCs w:val="32"/>
        </w:rPr>
      </w:pPr>
      <w:r w:rsidRPr="00EF2351">
        <w:rPr>
          <w:rFonts w:ascii="Century Gothic" w:hAnsi="Century Gothic" w:cs="Arial"/>
          <w:b/>
          <w:bCs/>
          <w:color w:val="002060"/>
          <w:sz w:val="32"/>
          <w:szCs w:val="32"/>
        </w:rPr>
        <w:t xml:space="preserve"> </w:t>
      </w:r>
      <w:r w:rsidR="00D51925">
        <w:rPr>
          <w:rFonts w:ascii="Century Gothic" w:hAnsi="Century Gothic" w:cs="Arial"/>
          <w:b/>
          <w:bCs/>
          <w:color w:val="002060"/>
          <w:sz w:val="32"/>
          <w:szCs w:val="32"/>
        </w:rPr>
        <w:tab/>
      </w:r>
      <w:r w:rsidR="00D51925">
        <w:rPr>
          <w:rFonts w:ascii="Century Gothic" w:hAnsi="Century Gothic" w:cs="Arial"/>
          <w:b/>
          <w:bCs/>
          <w:color w:val="002060"/>
          <w:sz w:val="32"/>
          <w:szCs w:val="32"/>
        </w:rPr>
        <w:tab/>
      </w:r>
      <w:r w:rsidRPr="00EF2351">
        <w:rPr>
          <w:rFonts w:ascii="Century Gothic" w:hAnsi="Century Gothic" w:cs="Arial"/>
        </w:rPr>
        <w:t xml:space="preserve">From </w:t>
      </w:r>
      <w:r w:rsidRPr="00B7625D">
        <w:rPr>
          <w:rFonts w:ascii="Century Gothic" w:hAnsi="Century Gothic" w:cs="Arial"/>
          <w:b/>
          <w:bCs/>
        </w:rPr>
        <w:t>week</w:t>
      </w:r>
      <w:r w:rsidRPr="009676B6">
        <w:rPr>
          <w:rFonts w:ascii="Century Gothic" w:hAnsi="Century Gothic" w:cs="Arial"/>
          <w:b/>
          <w:bCs/>
        </w:rPr>
        <w:t xml:space="preserve"> </w:t>
      </w:r>
      <w:r w:rsidR="00BA1D60" w:rsidRPr="009676B6">
        <w:rPr>
          <w:rFonts w:ascii="Century Gothic" w:hAnsi="Century Gothic" w:cs="Arial"/>
          <w:b/>
          <w:bCs/>
        </w:rPr>
        <w:t>4</w:t>
      </w:r>
    </w:p>
    <w:sectPr w:rsidR="00742DA6" w:rsidRPr="00B7625D" w:rsidSect="00D51925">
      <w:pgSz w:w="16840" w:h="11900" w:orient="landscape"/>
      <w:pgMar w:top="6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A6"/>
    <w:rsid w:val="00092B0B"/>
    <w:rsid w:val="00197BF5"/>
    <w:rsid w:val="001C3144"/>
    <w:rsid w:val="001D5529"/>
    <w:rsid w:val="002279E3"/>
    <w:rsid w:val="00260393"/>
    <w:rsid w:val="00297F7D"/>
    <w:rsid w:val="003C0BCB"/>
    <w:rsid w:val="003E556E"/>
    <w:rsid w:val="003F582F"/>
    <w:rsid w:val="004659DA"/>
    <w:rsid w:val="00535AA6"/>
    <w:rsid w:val="005E7346"/>
    <w:rsid w:val="006303A1"/>
    <w:rsid w:val="006B0DCC"/>
    <w:rsid w:val="006C7EA7"/>
    <w:rsid w:val="00742DA6"/>
    <w:rsid w:val="007811B2"/>
    <w:rsid w:val="00802C27"/>
    <w:rsid w:val="00816EA0"/>
    <w:rsid w:val="00880E8D"/>
    <w:rsid w:val="008A67CC"/>
    <w:rsid w:val="009676B6"/>
    <w:rsid w:val="00B203A0"/>
    <w:rsid w:val="00B7625D"/>
    <w:rsid w:val="00B92903"/>
    <w:rsid w:val="00BA1D60"/>
    <w:rsid w:val="00C37551"/>
    <w:rsid w:val="00C94297"/>
    <w:rsid w:val="00CA2B14"/>
    <w:rsid w:val="00CD08ED"/>
    <w:rsid w:val="00D153E1"/>
    <w:rsid w:val="00D51925"/>
    <w:rsid w:val="00D757E3"/>
    <w:rsid w:val="00DD6F07"/>
    <w:rsid w:val="00DE6516"/>
    <w:rsid w:val="00DF2843"/>
    <w:rsid w:val="00EF072C"/>
    <w:rsid w:val="00EF2351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C41D"/>
  <w14:defaultImageDpi w14:val="32767"/>
  <w15:chartTrackingRefBased/>
  <w15:docId w15:val="{B165CA4C-A85A-474D-AFC0-334A2A5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3fdb903-898c-428d-9061-735a4d8da30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C505FC97C3041B9039083BADC726F" ma:contentTypeVersion="12" ma:contentTypeDescription="Create a new document." ma:contentTypeScope="" ma:versionID="4be0389fc41017e3b949c3d1a06a7d8c">
  <xsd:schema xmlns:xsd="http://www.w3.org/2001/XMLSchema" xmlns:xs="http://www.w3.org/2001/XMLSchema" xmlns:p="http://schemas.microsoft.com/office/2006/metadata/properties" xmlns:ns3="2371df4e-6ec4-4c5d-9cbc-4e15a9b8ca2c" targetNamespace="http://schemas.microsoft.com/office/2006/metadata/properties" ma:root="true" ma:fieldsID="32ab5fca3c505020fa2fc9920d8879a5" ns3:_="">
    <xsd:import namespace="2371df4e-6ec4-4c5d-9cbc-4e15a9b8c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1df4e-6ec4-4c5d-9cbc-4e15a9b8c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583A4-2A64-49C7-8FD6-FB259C810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1df4e-6ec4-4c5d-9cbc-4e15a9b8c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A4DC5-027D-42AC-8965-FFF8D3EF2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67ECD-704B-417B-946F-CB776ABBDECB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2371df4e-6ec4-4c5d-9cbc-4e15a9b8ca2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Perez</dc:creator>
  <cp:keywords/>
  <dc:description/>
  <cp:lastModifiedBy>Jackie Green</cp:lastModifiedBy>
  <cp:revision>2</cp:revision>
  <dcterms:created xsi:type="dcterms:W3CDTF">2023-08-30T12:46:00Z</dcterms:created>
  <dcterms:modified xsi:type="dcterms:W3CDTF">2023-08-30T12:46:00Z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0x0101001CFC505FC97C3041B9039083BADC726F</vt:lpwstr>
  </property>
</Properties>
</file>